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4B92" w14:textId="77777777" w:rsidR="003E3FFF" w:rsidRDefault="00000000">
      <w:pPr>
        <w:pStyle w:val="Heading1"/>
      </w:pPr>
      <w:r>
        <w:t>Appendix K — Accreditation Preparation Checklist</w:t>
      </w:r>
    </w:p>
    <w:p w14:paraId="7557F0A9" w14:textId="77777777" w:rsidR="003E3FFF" w:rsidRDefault="00000000">
      <w:pPr>
        <w:spacing w:after="120"/>
      </w:pPr>
      <w:r>
        <w:rPr>
          <w:b/>
          <w:bCs/>
        </w:rPr>
        <w:t>NAD Academy Registrar Handbook</w:t>
      </w:r>
    </w:p>
    <w:p w14:paraId="49B86E51" w14:textId="77777777" w:rsidR="003E3FFF" w:rsidRDefault="00000000">
      <w:pPr>
        <w:spacing w:after="120"/>
      </w:pPr>
      <w:r>
        <w:t>Accreditation preparation is an ongoing institutional responsibility that reflects the school's commitment to educational excellence, operational integrity, continuous improvement, and accountability.</w:t>
      </w:r>
    </w:p>
    <w:p w14:paraId="436CFB0F" w14:textId="77777777" w:rsidR="003E3FFF" w:rsidRDefault="003E3FFF"/>
    <w:p w14:paraId="46E83BED" w14:textId="77777777" w:rsidR="003E3FFF" w:rsidRDefault="00000000">
      <w:pPr>
        <w:pStyle w:val="Heading2"/>
      </w:pPr>
      <w:r>
        <w:t>Section K-1: Institutional Documentation Checklist</w:t>
      </w:r>
    </w:p>
    <w:p w14:paraId="564FC5E4" w14:textId="77777777" w:rsidR="003E3FFF" w:rsidRDefault="00000000">
      <w:pPr>
        <w:pStyle w:val="Heading3"/>
      </w:pPr>
      <w:r>
        <w:t>School Publications &amp; Governance</w:t>
      </w:r>
    </w:p>
    <w:p w14:paraId="4D67B104" w14:textId="77777777" w:rsidR="003E3FFF" w:rsidRDefault="00000000">
      <w:pPr>
        <w:spacing w:after="80"/>
      </w:pPr>
      <w:r>
        <w:t>☐ Current student handbook available</w:t>
      </w:r>
    </w:p>
    <w:p w14:paraId="1DFEC397" w14:textId="77777777" w:rsidR="003E3FFF" w:rsidRDefault="00000000">
      <w:pPr>
        <w:spacing w:after="80"/>
      </w:pPr>
      <w:r>
        <w:t>☐ Current course catalog available</w:t>
      </w:r>
    </w:p>
    <w:p w14:paraId="51A2493A" w14:textId="77777777" w:rsidR="003E3FFF" w:rsidRDefault="00000000">
      <w:pPr>
        <w:spacing w:after="80"/>
      </w:pPr>
      <w:r>
        <w:t>☐ School Overview document updated</w:t>
      </w:r>
    </w:p>
    <w:p w14:paraId="59E019F3" w14:textId="77777777" w:rsidR="003E3FFF" w:rsidRDefault="00000000">
      <w:pPr>
        <w:spacing w:after="80"/>
      </w:pPr>
      <w:r>
        <w:t>☐ Graduation requirements documented</w:t>
      </w:r>
    </w:p>
    <w:p w14:paraId="05505DFE" w14:textId="77777777" w:rsidR="003E3FFF" w:rsidRDefault="00000000">
      <w:pPr>
        <w:spacing w:after="80"/>
      </w:pPr>
      <w:r>
        <w:t>☐ Constitution/bylaws accessible when applicable</w:t>
      </w:r>
    </w:p>
    <w:p w14:paraId="77327D29" w14:textId="77777777" w:rsidR="003E3FFF" w:rsidRDefault="00000000">
      <w:pPr>
        <w:spacing w:after="80"/>
      </w:pPr>
      <w:r>
        <w:t>☐ Board-approved policies available</w:t>
      </w:r>
    </w:p>
    <w:p w14:paraId="66F88E52" w14:textId="77777777" w:rsidR="003E3FFF" w:rsidRDefault="00000000">
      <w:pPr>
        <w:spacing w:after="80"/>
      </w:pPr>
      <w:r>
        <w:t>☐ School mission/philosophy statements current</w:t>
      </w:r>
    </w:p>
    <w:p w14:paraId="6878C65D" w14:textId="77777777" w:rsidR="003E3FFF" w:rsidRDefault="00000000">
      <w:pPr>
        <w:spacing w:after="80"/>
      </w:pPr>
      <w:r>
        <w:t>☐ Website information aligned with school publications</w:t>
      </w:r>
    </w:p>
    <w:p w14:paraId="7C5ED12C" w14:textId="77777777" w:rsidR="003E3FFF" w:rsidRDefault="00000000">
      <w:pPr>
        <w:pStyle w:val="Heading3"/>
      </w:pPr>
      <w:r>
        <w:t>Academic Documentation</w:t>
      </w:r>
    </w:p>
    <w:p w14:paraId="5C8B7AB2" w14:textId="77777777" w:rsidR="003E3FFF" w:rsidRDefault="00000000">
      <w:pPr>
        <w:spacing w:after="80"/>
      </w:pPr>
      <w:r>
        <w:t>☐ Course descriptions updated</w:t>
      </w:r>
    </w:p>
    <w:p w14:paraId="6DEEE64A" w14:textId="77777777" w:rsidR="003E3FFF" w:rsidRDefault="00000000">
      <w:pPr>
        <w:spacing w:after="80"/>
      </w:pPr>
      <w:r>
        <w:t>☐ Graduation pathways documented</w:t>
      </w:r>
    </w:p>
    <w:p w14:paraId="010586BE" w14:textId="77777777" w:rsidR="003E3FFF" w:rsidRDefault="00000000">
      <w:pPr>
        <w:spacing w:after="80"/>
      </w:pPr>
      <w:r>
        <w:t>☐ GPA calculation procedures documented</w:t>
      </w:r>
    </w:p>
    <w:p w14:paraId="4C0EE30A" w14:textId="77777777" w:rsidR="003E3FFF" w:rsidRDefault="00000000">
      <w:pPr>
        <w:spacing w:after="80"/>
      </w:pPr>
      <w:r>
        <w:t>☐ Transcript notation procedures documented</w:t>
      </w:r>
    </w:p>
    <w:p w14:paraId="7228E36D" w14:textId="77777777" w:rsidR="003E3FFF" w:rsidRDefault="00000000">
      <w:pPr>
        <w:spacing w:after="80"/>
      </w:pPr>
      <w:r>
        <w:t>☐ Credit recovery procedures documented</w:t>
      </w:r>
    </w:p>
    <w:p w14:paraId="25A9CE60" w14:textId="77777777" w:rsidR="003E3FFF" w:rsidRDefault="00000000">
      <w:pPr>
        <w:spacing w:after="80"/>
      </w:pPr>
      <w:r>
        <w:t>☐ Transfer credit procedures documented</w:t>
      </w:r>
    </w:p>
    <w:p w14:paraId="7E5F036D" w14:textId="77777777" w:rsidR="003E3FFF" w:rsidRDefault="00000000">
      <w:pPr>
        <w:spacing w:after="80"/>
      </w:pPr>
      <w:r>
        <w:t>☐ ACA/APLE/dual credit procedures documented</w:t>
      </w:r>
    </w:p>
    <w:p w14:paraId="1E13628A" w14:textId="77777777" w:rsidR="003E3FFF" w:rsidRDefault="003E3FFF"/>
    <w:p w14:paraId="68B7F7DC" w14:textId="77777777" w:rsidR="003E3FFF" w:rsidRDefault="00000000">
      <w:pPr>
        <w:pStyle w:val="Heading2"/>
      </w:pPr>
      <w:r>
        <w:t>Section K-2: Student Records &amp; Transcript Checklist</w:t>
      </w:r>
    </w:p>
    <w:p w14:paraId="74ACA7CF" w14:textId="77777777" w:rsidR="003E3FFF" w:rsidRDefault="00000000">
      <w:pPr>
        <w:pStyle w:val="Heading3"/>
      </w:pPr>
      <w:r>
        <w:t>Transcript Verification</w:t>
      </w:r>
    </w:p>
    <w:p w14:paraId="1EAE97D4" w14:textId="77777777" w:rsidR="003E3FFF" w:rsidRDefault="00000000">
      <w:pPr>
        <w:spacing w:after="80"/>
      </w:pPr>
      <w:r>
        <w:t>☐ Transcript samples prepared</w:t>
      </w:r>
    </w:p>
    <w:p w14:paraId="2B035B96" w14:textId="77777777" w:rsidR="003E3FFF" w:rsidRDefault="00000000">
      <w:pPr>
        <w:spacing w:after="80"/>
      </w:pPr>
      <w:r>
        <w:t>☐ Transcript formatting reviewed</w:t>
      </w:r>
    </w:p>
    <w:p w14:paraId="3ADD4C7B" w14:textId="77777777" w:rsidR="003E3FFF" w:rsidRDefault="00000000">
      <w:pPr>
        <w:spacing w:after="80"/>
      </w:pPr>
      <w:r>
        <w:t>☐ GPA calculations verified</w:t>
      </w:r>
    </w:p>
    <w:p w14:paraId="56CBCCFE" w14:textId="77777777" w:rsidR="003E3FFF" w:rsidRDefault="00000000">
      <w:pPr>
        <w:spacing w:after="80"/>
      </w:pPr>
      <w:r>
        <w:lastRenderedPageBreak/>
        <w:t>☐ Graduation dates verified</w:t>
      </w:r>
    </w:p>
    <w:p w14:paraId="638422F5" w14:textId="77777777" w:rsidR="003E3FFF" w:rsidRDefault="00000000">
      <w:pPr>
        <w:spacing w:after="80"/>
      </w:pPr>
      <w:r>
        <w:t>☐ Course titles aligned with catalog</w:t>
      </w:r>
    </w:p>
    <w:p w14:paraId="5F3E066A" w14:textId="77777777" w:rsidR="003E3FFF" w:rsidRDefault="00000000">
      <w:pPr>
        <w:spacing w:after="80"/>
      </w:pPr>
      <w:r>
        <w:t>☐ External coursework notation reviewed</w:t>
      </w:r>
    </w:p>
    <w:p w14:paraId="6989028C" w14:textId="77777777" w:rsidR="003E3FFF" w:rsidRDefault="00000000">
      <w:pPr>
        <w:spacing w:after="80"/>
      </w:pPr>
      <w:r>
        <w:t>☐ Honors/AP weighting verified</w:t>
      </w:r>
    </w:p>
    <w:p w14:paraId="4833A03B" w14:textId="77777777" w:rsidR="003E3FFF" w:rsidRDefault="00000000">
      <w:pPr>
        <w:spacing w:after="80"/>
      </w:pPr>
      <w:r>
        <w:t>☐ Transfer credits documented appropriately</w:t>
      </w:r>
    </w:p>
    <w:p w14:paraId="7F96DC6F" w14:textId="77777777" w:rsidR="003E3FFF" w:rsidRDefault="00000000">
      <w:pPr>
        <w:pStyle w:val="Heading3"/>
      </w:pPr>
      <w:r>
        <w:t>Cumulative Records</w:t>
      </w:r>
    </w:p>
    <w:p w14:paraId="599388D5" w14:textId="77777777" w:rsidR="003E3FFF" w:rsidRDefault="00000000">
      <w:pPr>
        <w:spacing w:after="80"/>
      </w:pPr>
      <w:r>
        <w:t>☐ Student cumulative files organized</w:t>
      </w:r>
    </w:p>
    <w:p w14:paraId="0BF52C9F" w14:textId="77777777" w:rsidR="003E3FFF" w:rsidRDefault="00000000">
      <w:pPr>
        <w:spacing w:after="80"/>
      </w:pPr>
      <w:r>
        <w:t>☐ Enrollment documentation complete</w:t>
      </w:r>
    </w:p>
    <w:p w14:paraId="57BD900D" w14:textId="77777777" w:rsidR="003E3FFF" w:rsidRDefault="00000000">
      <w:pPr>
        <w:spacing w:after="80"/>
      </w:pPr>
      <w:r>
        <w:t>☐ Withdrawal records maintained</w:t>
      </w:r>
    </w:p>
    <w:p w14:paraId="1E4C16B8" w14:textId="77777777" w:rsidR="003E3FFF" w:rsidRDefault="00000000">
      <w:pPr>
        <w:spacing w:after="80"/>
      </w:pPr>
      <w:r>
        <w:t>☐ Transfer documentation filed properly</w:t>
      </w:r>
    </w:p>
    <w:p w14:paraId="68105C12" w14:textId="77777777" w:rsidR="003E3FFF" w:rsidRDefault="00000000">
      <w:pPr>
        <w:spacing w:after="80"/>
      </w:pPr>
      <w:r>
        <w:t>☐ Graduation audits completed</w:t>
      </w:r>
    </w:p>
    <w:p w14:paraId="56A90677" w14:textId="77777777" w:rsidR="003E3FFF" w:rsidRDefault="00000000">
      <w:pPr>
        <w:spacing w:after="80"/>
      </w:pPr>
      <w:r>
        <w:t>☐ Diploma verification records maintained</w:t>
      </w:r>
    </w:p>
    <w:p w14:paraId="2D69DA99" w14:textId="77777777" w:rsidR="003E3FFF" w:rsidRDefault="003E3FFF"/>
    <w:p w14:paraId="50F3F17A" w14:textId="77777777" w:rsidR="003E3FFF" w:rsidRDefault="00000000">
      <w:pPr>
        <w:pStyle w:val="Heading2"/>
      </w:pPr>
      <w:r>
        <w:t>Section K-3: Graduation Audit Checklist</w:t>
      </w:r>
    </w:p>
    <w:p w14:paraId="3983C39E" w14:textId="77777777" w:rsidR="003E3FFF" w:rsidRDefault="00000000">
      <w:pPr>
        <w:pStyle w:val="Heading3"/>
      </w:pPr>
      <w:r>
        <w:t>Graduation Verification</w:t>
      </w:r>
    </w:p>
    <w:p w14:paraId="0EF44644" w14:textId="77777777" w:rsidR="003E3FFF" w:rsidRDefault="00000000">
      <w:pPr>
        <w:spacing w:after="80"/>
      </w:pPr>
      <w:r>
        <w:t>☐ Senior graduation audits completed</w:t>
      </w:r>
    </w:p>
    <w:p w14:paraId="4C384537" w14:textId="77777777" w:rsidR="003E3FFF" w:rsidRDefault="00000000">
      <w:pPr>
        <w:spacing w:after="80"/>
      </w:pPr>
      <w:r>
        <w:t>☐ Credits verified</w:t>
      </w:r>
    </w:p>
    <w:p w14:paraId="25C436C2" w14:textId="77777777" w:rsidR="003E3FFF" w:rsidRDefault="00000000">
      <w:pPr>
        <w:spacing w:after="80"/>
      </w:pPr>
      <w:r>
        <w:t>☐ GPA verified</w:t>
      </w:r>
    </w:p>
    <w:p w14:paraId="737579E7" w14:textId="77777777" w:rsidR="003E3FFF" w:rsidRDefault="00000000">
      <w:pPr>
        <w:spacing w:after="80"/>
      </w:pPr>
      <w:r>
        <w:t>☐ Residency requirements reviewed</w:t>
      </w:r>
    </w:p>
    <w:p w14:paraId="7CD2936B" w14:textId="77777777" w:rsidR="003E3FFF" w:rsidRDefault="00000000">
      <w:pPr>
        <w:spacing w:after="80"/>
      </w:pPr>
      <w:r>
        <w:t>☐ Community service requirements verified when applicable</w:t>
      </w:r>
    </w:p>
    <w:p w14:paraId="356E5D7E" w14:textId="77777777" w:rsidR="003E3FFF" w:rsidRDefault="00000000">
      <w:pPr>
        <w:spacing w:after="80"/>
      </w:pPr>
      <w:r>
        <w:t>☐ Honors verified</w:t>
      </w:r>
    </w:p>
    <w:p w14:paraId="66057AB8" w14:textId="77777777" w:rsidR="003E3FFF" w:rsidRDefault="00000000">
      <w:pPr>
        <w:spacing w:after="80"/>
      </w:pPr>
      <w:r>
        <w:t>☐ Graduation deficiencies documented</w:t>
      </w:r>
    </w:p>
    <w:p w14:paraId="7B41DDC6" w14:textId="77777777" w:rsidR="003E3FFF" w:rsidRDefault="00000000">
      <w:pPr>
        <w:spacing w:after="80"/>
      </w:pPr>
      <w:r>
        <w:t>☐ Intervention records maintained</w:t>
      </w:r>
    </w:p>
    <w:p w14:paraId="28E5FB94" w14:textId="77777777" w:rsidR="003E3FFF" w:rsidRDefault="00000000">
      <w:pPr>
        <w:pStyle w:val="Heading3"/>
      </w:pPr>
      <w:r>
        <w:t>Diploma Preparation</w:t>
      </w:r>
    </w:p>
    <w:p w14:paraId="19F11FFB" w14:textId="77777777" w:rsidR="003E3FFF" w:rsidRDefault="00000000">
      <w:pPr>
        <w:spacing w:after="80"/>
      </w:pPr>
      <w:r>
        <w:t>☐ Student names verified</w:t>
      </w:r>
    </w:p>
    <w:p w14:paraId="52649109" w14:textId="77777777" w:rsidR="003E3FFF" w:rsidRDefault="00000000">
      <w:pPr>
        <w:spacing w:after="80"/>
      </w:pPr>
      <w:r>
        <w:t>☐ Diploma wording approved</w:t>
      </w:r>
    </w:p>
    <w:p w14:paraId="771CF097" w14:textId="77777777" w:rsidR="003E3FFF" w:rsidRDefault="00000000">
      <w:pPr>
        <w:spacing w:after="80"/>
      </w:pPr>
      <w:r>
        <w:t>☐ Graduation dates confirmed</w:t>
      </w:r>
    </w:p>
    <w:p w14:paraId="2C46C765" w14:textId="77777777" w:rsidR="003E3FFF" w:rsidRDefault="00000000">
      <w:pPr>
        <w:spacing w:after="80"/>
      </w:pPr>
      <w:r>
        <w:t>☐ Final transcript audits completed</w:t>
      </w:r>
    </w:p>
    <w:p w14:paraId="325C2ECE" w14:textId="77777777" w:rsidR="003E3FFF" w:rsidRDefault="003E3FFF"/>
    <w:p w14:paraId="157C68C2" w14:textId="77777777" w:rsidR="003E3FFF" w:rsidRDefault="00000000">
      <w:pPr>
        <w:pStyle w:val="Heading2"/>
      </w:pPr>
      <w:r>
        <w:t>Section K-4: SIS &amp; Data Reporting Checklist</w:t>
      </w:r>
    </w:p>
    <w:p w14:paraId="60CB9EBC" w14:textId="77777777" w:rsidR="003E3FFF" w:rsidRDefault="00000000">
      <w:pPr>
        <w:pStyle w:val="Heading3"/>
      </w:pPr>
      <w:r>
        <w:t>SIS Accuracy</w:t>
      </w:r>
    </w:p>
    <w:p w14:paraId="7E957E57" w14:textId="77777777" w:rsidR="003E3FFF" w:rsidRDefault="00000000">
      <w:pPr>
        <w:spacing w:after="80"/>
      </w:pPr>
      <w:r>
        <w:lastRenderedPageBreak/>
        <w:t>☐ Student demographic data verified</w:t>
      </w:r>
    </w:p>
    <w:p w14:paraId="481CCCF6" w14:textId="77777777" w:rsidR="003E3FFF" w:rsidRDefault="00000000">
      <w:pPr>
        <w:spacing w:after="80"/>
      </w:pPr>
      <w:r>
        <w:t>☐ Enrollment dates reviewed</w:t>
      </w:r>
    </w:p>
    <w:p w14:paraId="13EFCEDD" w14:textId="77777777" w:rsidR="003E3FFF" w:rsidRDefault="00000000">
      <w:pPr>
        <w:spacing w:after="80"/>
      </w:pPr>
      <w:r>
        <w:t>☐ Course coding verified</w:t>
      </w:r>
    </w:p>
    <w:p w14:paraId="71DFB16D" w14:textId="77777777" w:rsidR="003E3FFF" w:rsidRDefault="00000000">
      <w:pPr>
        <w:spacing w:after="80"/>
      </w:pPr>
      <w:r>
        <w:t>☐ Attendance records reviewed</w:t>
      </w:r>
    </w:p>
    <w:p w14:paraId="2DA684D5" w14:textId="77777777" w:rsidR="003E3FFF" w:rsidRDefault="00000000">
      <w:pPr>
        <w:spacing w:after="80"/>
      </w:pPr>
      <w:r>
        <w:t>☐ GPA calculations verified</w:t>
      </w:r>
    </w:p>
    <w:p w14:paraId="684297F3" w14:textId="77777777" w:rsidR="003E3FFF" w:rsidRDefault="00000000">
      <w:pPr>
        <w:spacing w:after="80"/>
      </w:pPr>
      <w:r>
        <w:t>☐ Graduation tracking reviewed</w:t>
      </w:r>
    </w:p>
    <w:p w14:paraId="5DCC246F" w14:textId="77777777" w:rsidR="003E3FFF" w:rsidRDefault="00000000">
      <w:pPr>
        <w:spacing w:after="80"/>
      </w:pPr>
      <w:r>
        <w:t>☐ User permissions reviewed</w:t>
      </w:r>
    </w:p>
    <w:p w14:paraId="7B9EAA63" w14:textId="77777777" w:rsidR="003E3FFF" w:rsidRDefault="00000000">
      <w:pPr>
        <w:pStyle w:val="Heading3"/>
      </w:pPr>
      <w:r>
        <w:t>Data Rollup &amp; Reporting</w:t>
      </w:r>
    </w:p>
    <w:p w14:paraId="10FB7FAB" w14:textId="77777777" w:rsidR="003E3FFF" w:rsidRDefault="00000000">
      <w:pPr>
        <w:spacing w:after="80"/>
      </w:pPr>
      <w:r>
        <w:t>☐ Enrollment reports verified</w:t>
      </w:r>
    </w:p>
    <w:p w14:paraId="1B5D8596" w14:textId="77777777" w:rsidR="003E3FFF" w:rsidRDefault="00000000">
      <w:pPr>
        <w:spacing w:after="80"/>
      </w:pPr>
      <w:r>
        <w:t>☐ Graduation statistics reviewed</w:t>
      </w:r>
    </w:p>
    <w:p w14:paraId="6DDA8363" w14:textId="77777777" w:rsidR="003E3FFF" w:rsidRDefault="00000000">
      <w:pPr>
        <w:spacing w:after="80"/>
      </w:pPr>
      <w:r>
        <w:t>☐ Data Rollup submissions verified</w:t>
      </w:r>
    </w:p>
    <w:p w14:paraId="72EF5A22" w14:textId="77777777" w:rsidR="003E3FFF" w:rsidRDefault="00000000">
      <w:pPr>
        <w:spacing w:after="80"/>
      </w:pPr>
      <w:r>
        <w:t>☐ SIS/transcript consistency reviewed</w:t>
      </w:r>
    </w:p>
    <w:p w14:paraId="6361BD37" w14:textId="77777777" w:rsidR="003E3FFF" w:rsidRDefault="00000000">
      <w:pPr>
        <w:spacing w:after="80"/>
      </w:pPr>
      <w:r>
        <w:t>☐ Institutional reports archived appropriately</w:t>
      </w:r>
    </w:p>
    <w:p w14:paraId="37A4D25B" w14:textId="77777777" w:rsidR="003E3FFF" w:rsidRDefault="003E3FFF"/>
    <w:p w14:paraId="4926ABB3" w14:textId="77777777" w:rsidR="003E3FFF" w:rsidRDefault="00000000">
      <w:pPr>
        <w:pStyle w:val="Heading2"/>
      </w:pPr>
      <w:r>
        <w:t>Section K-5: Registrar Operations Checklist</w:t>
      </w:r>
    </w:p>
    <w:p w14:paraId="6B95C62B" w14:textId="77777777" w:rsidR="003E3FFF" w:rsidRDefault="00000000">
      <w:pPr>
        <w:pStyle w:val="Heading3"/>
      </w:pPr>
      <w:r>
        <w:t>Operational Systems</w:t>
      </w:r>
    </w:p>
    <w:p w14:paraId="6BE05F26" w14:textId="77777777" w:rsidR="003E3FFF" w:rsidRDefault="00000000">
      <w:pPr>
        <w:spacing w:after="80"/>
      </w:pPr>
      <w:r>
        <w:t>☐ Registrar procedures documented</w:t>
      </w:r>
    </w:p>
    <w:p w14:paraId="19AF147E" w14:textId="77777777" w:rsidR="003E3FFF" w:rsidRDefault="00000000">
      <w:pPr>
        <w:spacing w:after="80"/>
      </w:pPr>
      <w:r>
        <w:t>☐ Operational calendars maintained</w:t>
      </w:r>
    </w:p>
    <w:p w14:paraId="6CB1D799" w14:textId="77777777" w:rsidR="003E3FFF" w:rsidRDefault="00000000">
      <w:pPr>
        <w:spacing w:after="80"/>
      </w:pPr>
      <w:r>
        <w:t>☐ Checklist systems utilized</w:t>
      </w:r>
    </w:p>
    <w:p w14:paraId="7DA900C3" w14:textId="77777777" w:rsidR="003E3FFF" w:rsidRDefault="00000000">
      <w:pPr>
        <w:spacing w:after="80"/>
      </w:pPr>
      <w:r>
        <w:t>☐ Records retention procedures followed</w:t>
      </w:r>
    </w:p>
    <w:p w14:paraId="578F4687" w14:textId="77777777" w:rsidR="003E3FFF" w:rsidRDefault="00000000">
      <w:pPr>
        <w:spacing w:after="80"/>
      </w:pPr>
      <w:r>
        <w:t>☐ Transcript request procedures documented</w:t>
      </w:r>
    </w:p>
    <w:p w14:paraId="221FC9B4" w14:textId="77777777" w:rsidR="003E3FFF" w:rsidRDefault="00000000">
      <w:pPr>
        <w:spacing w:after="80"/>
      </w:pPr>
      <w:r>
        <w:t>☐ Digital storage systems organized</w:t>
      </w:r>
    </w:p>
    <w:p w14:paraId="3889BF34" w14:textId="77777777" w:rsidR="003E3FFF" w:rsidRDefault="00000000">
      <w:pPr>
        <w:pStyle w:val="Heading3"/>
      </w:pPr>
      <w:r>
        <w:t>Communication &amp; Service</w:t>
      </w:r>
    </w:p>
    <w:p w14:paraId="17790C4E" w14:textId="77777777" w:rsidR="003E3FFF" w:rsidRDefault="00000000">
      <w:pPr>
        <w:spacing w:after="80"/>
      </w:pPr>
      <w:r>
        <w:t>☐ Parent communication templates available</w:t>
      </w:r>
    </w:p>
    <w:p w14:paraId="19D9BAB8" w14:textId="77777777" w:rsidR="003E3FFF" w:rsidRDefault="00000000">
      <w:pPr>
        <w:spacing w:after="80"/>
      </w:pPr>
      <w:r>
        <w:t>☐ Deficiency notification procedures documented</w:t>
      </w:r>
    </w:p>
    <w:p w14:paraId="50DCE907" w14:textId="77777777" w:rsidR="003E3FFF" w:rsidRDefault="00000000">
      <w:pPr>
        <w:spacing w:after="80"/>
      </w:pPr>
      <w:r>
        <w:t>☐ Enrollment communication procedures reviewed</w:t>
      </w:r>
    </w:p>
    <w:p w14:paraId="45E4969F" w14:textId="77777777" w:rsidR="003E3FFF" w:rsidRDefault="00000000">
      <w:pPr>
        <w:spacing w:after="80"/>
      </w:pPr>
      <w:r>
        <w:t>☐ Staff operational responsibilities clarified</w:t>
      </w:r>
    </w:p>
    <w:p w14:paraId="6D732CDF" w14:textId="77777777" w:rsidR="003E3FFF" w:rsidRDefault="003E3FFF"/>
    <w:p w14:paraId="768D626A" w14:textId="77777777" w:rsidR="003E3FFF" w:rsidRDefault="00000000">
      <w:pPr>
        <w:pStyle w:val="Heading2"/>
      </w:pPr>
      <w:r>
        <w:t>Section K-6: Accreditation Evidence Preparation Checklist</w:t>
      </w:r>
    </w:p>
    <w:p w14:paraId="29058301" w14:textId="77777777" w:rsidR="003E3FFF" w:rsidRDefault="00000000">
      <w:pPr>
        <w:pStyle w:val="Heading3"/>
      </w:pPr>
      <w:r>
        <w:t>Evidence Collection</w:t>
      </w:r>
    </w:p>
    <w:p w14:paraId="537F9900" w14:textId="77777777" w:rsidR="003E3FFF" w:rsidRDefault="00000000">
      <w:pPr>
        <w:spacing w:after="80"/>
      </w:pPr>
      <w:r>
        <w:t>☐ Enrollment trend reports prepared</w:t>
      </w:r>
    </w:p>
    <w:p w14:paraId="611D7475" w14:textId="77777777" w:rsidR="003E3FFF" w:rsidRDefault="00000000">
      <w:pPr>
        <w:spacing w:after="80"/>
      </w:pPr>
      <w:r>
        <w:lastRenderedPageBreak/>
        <w:t>☐ Transcript samples organized</w:t>
      </w:r>
    </w:p>
    <w:p w14:paraId="42099614" w14:textId="77777777" w:rsidR="003E3FFF" w:rsidRDefault="00000000">
      <w:pPr>
        <w:spacing w:after="80"/>
      </w:pPr>
      <w:r>
        <w:t>☐ Graduation data prepared</w:t>
      </w:r>
    </w:p>
    <w:p w14:paraId="04CF547C" w14:textId="77777777" w:rsidR="003E3FFF" w:rsidRDefault="00000000">
      <w:pPr>
        <w:spacing w:after="80"/>
      </w:pPr>
      <w:r>
        <w:t>☐ Course catalogs archived</w:t>
      </w:r>
    </w:p>
    <w:p w14:paraId="20E8DD02" w14:textId="77777777" w:rsidR="003E3FFF" w:rsidRDefault="00000000">
      <w:pPr>
        <w:spacing w:after="80"/>
      </w:pPr>
      <w:r>
        <w:t>☐ SIS reports available</w:t>
      </w:r>
    </w:p>
    <w:p w14:paraId="207365E7" w14:textId="77777777" w:rsidR="003E3FFF" w:rsidRDefault="00000000">
      <w:pPr>
        <w:spacing w:after="80"/>
      </w:pPr>
      <w:r>
        <w:t>☐ Graduation audit samples available</w:t>
      </w:r>
    </w:p>
    <w:p w14:paraId="06191009" w14:textId="77777777" w:rsidR="003E3FFF" w:rsidRDefault="00000000">
      <w:pPr>
        <w:spacing w:after="80"/>
      </w:pPr>
      <w:r>
        <w:t>☐ Scheduling documentation available</w:t>
      </w:r>
    </w:p>
    <w:p w14:paraId="0A88D6D4" w14:textId="77777777" w:rsidR="003E3FFF" w:rsidRDefault="00000000">
      <w:pPr>
        <w:spacing w:after="80"/>
      </w:pPr>
      <w:r>
        <w:t>☐ School improvement evidence prepared</w:t>
      </w:r>
    </w:p>
    <w:p w14:paraId="3EA64747" w14:textId="77777777" w:rsidR="003E3FFF" w:rsidRDefault="00000000">
      <w:pPr>
        <w:pStyle w:val="Heading3"/>
      </w:pPr>
      <w:r>
        <w:t>Registrar Evidence Examples</w:t>
      </w:r>
    </w:p>
    <w:p w14:paraId="0C09347B" w14:textId="77777777" w:rsidR="003E3FFF" w:rsidRDefault="00000000">
      <w:pPr>
        <w:spacing w:after="80"/>
      </w:pPr>
      <w:r>
        <w:t>☐ Transcript audit samples</w:t>
      </w:r>
    </w:p>
    <w:p w14:paraId="582F0350" w14:textId="77777777" w:rsidR="003E3FFF" w:rsidRDefault="00000000">
      <w:pPr>
        <w:spacing w:after="80"/>
      </w:pPr>
      <w:r>
        <w:t>☐ Graduation audit forms</w:t>
      </w:r>
    </w:p>
    <w:p w14:paraId="1E9EE97C" w14:textId="77777777" w:rsidR="003E3FFF" w:rsidRDefault="00000000">
      <w:pPr>
        <w:spacing w:after="80"/>
      </w:pPr>
      <w:r>
        <w:t>☐ Transfer credit evaluation forms</w:t>
      </w:r>
    </w:p>
    <w:p w14:paraId="516FF038" w14:textId="77777777" w:rsidR="003E3FFF" w:rsidRDefault="00000000">
      <w:pPr>
        <w:spacing w:after="80"/>
      </w:pPr>
      <w:r>
        <w:t>☐ SIS verification procedures</w:t>
      </w:r>
    </w:p>
    <w:p w14:paraId="4E5F7AB2" w14:textId="77777777" w:rsidR="003E3FFF" w:rsidRDefault="00000000">
      <w:pPr>
        <w:spacing w:after="80"/>
      </w:pPr>
      <w:r>
        <w:t>☐ FERPA procedures</w:t>
      </w:r>
    </w:p>
    <w:p w14:paraId="3FF2DD26" w14:textId="77777777" w:rsidR="003E3FFF" w:rsidRDefault="00000000">
      <w:pPr>
        <w:spacing w:after="80"/>
      </w:pPr>
      <w:r>
        <w:t>☐ Data verification workflows</w:t>
      </w:r>
    </w:p>
    <w:p w14:paraId="631AD684" w14:textId="77777777" w:rsidR="003E3FFF" w:rsidRDefault="00000000">
      <w:pPr>
        <w:spacing w:after="80"/>
      </w:pPr>
      <w:r>
        <w:t>☐ Operational calendars/checklists</w:t>
      </w:r>
    </w:p>
    <w:p w14:paraId="17A46C62" w14:textId="77777777" w:rsidR="003E3FFF" w:rsidRDefault="003E3FFF"/>
    <w:p w14:paraId="19DEAAB2" w14:textId="77777777" w:rsidR="003E3FFF" w:rsidRDefault="00000000">
      <w:pPr>
        <w:pStyle w:val="Heading2"/>
      </w:pPr>
      <w:r>
        <w:t>Section K-7: FERPA &amp; Confidentiality Checklist</w:t>
      </w:r>
    </w:p>
    <w:p w14:paraId="0E471FE5" w14:textId="77777777" w:rsidR="003E3FFF" w:rsidRDefault="00000000">
      <w:pPr>
        <w:pStyle w:val="Heading3"/>
      </w:pPr>
      <w:r>
        <w:t>Confidentiality Procedures</w:t>
      </w:r>
    </w:p>
    <w:p w14:paraId="599F54A1" w14:textId="77777777" w:rsidR="003E3FFF" w:rsidRDefault="00000000">
      <w:pPr>
        <w:spacing w:after="80"/>
      </w:pPr>
      <w:r>
        <w:t>☐ Student records secured properly</w:t>
      </w:r>
    </w:p>
    <w:p w14:paraId="507E866B" w14:textId="77777777" w:rsidR="003E3FFF" w:rsidRDefault="00000000">
      <w:pPr>
        <w:spacing w:after="80"/>
      </w:pPr>
      <w:r>
        <w:t>☐ Access permissions reviewed</w:t>
      </w:r>
    </w:p>
    <w:p w14:paraId="20F7A039" w14:textId="77777777" w:rsidR="003E3FFF" w:rsidRDefault="00000000">
      <w:pPr>
        <w:spacing w:after="80"/>
      </w:pPr>
      <w:r>
        <w:t>☐ Confidentiality training conducted</w:t>
      </w:r>
    </w:p>
    <w:p w14:paraId="56CA6D04" w14:textId="77777777" w:rsidR="003E3FFF" w:rsidRDefault="00000000">
      <w:pPr>
        <w:spacing w:after="80"/>
      </w:pPr>
      <w:r>
        <w:t>☐ Transcript release procedures documented</w:t>
      </w:r>
    </w:p>
    <w:p w14:paraId="2EC52924" w14:textId="77777777" w:rsidR="003E3FFF" w:rsidRDefault="00000000">
      <w:pPr>
        <w:spacing w:after="80"/>
      </w:pPr>
      <w:r>
        <w:t>☐ Secure file-sharing procedures followed</w:t>
      </w:r>
    </w:p>
    <w:p w14:paraId="5CC81920" w14:textId="77777777" w:rsidR="003E3FFF" w:rsidRDefault="00000000">
      <w:pPr>
        <w:spacing w:after="80"/>
      </w:pPr>
      <w:r>
        <w:t>☐ Digital security procedures reviewed</w:t>
      </w:r>
    </w:p>
    <w:p w14:paraId="0378D2AB" w14:textId="77777777" w:rsidR="003E3FFF" w:rsidRDefault="00000000">
      <w:pPr>
        <w:pStyle w:val="Heading3"/>
      </w:pPr>
      <w:r>
        <w:t>Records Security</w:t>
      </w:r>
    </w:p>
    <w:p w14:paraId="4D36AF21" w14:textId="77777777" w:rsidR="003E3FFF" w:rsidRDefault="00000000">
      <w:pPr>
        <w:spacing w:after="80"/>
      </w:pPr>
      <w:r>
        <w:t>☐ Backup systems functioning properly</w:t>
      </w:r>
    </w:p>
    <w:p w14:paraId="45E969FE" w14:textId="77777777" w:rsidR="003E3FFF" w:rsidRDefault="00000000">
      <w:pPr>
        <w:spacing w:after="80"/>
      </w:pPr>
      <w:r>
        <w:t>☐ Archived records protected securely</w:t>
      </w:r>
    </w:p>
    <w:p w14:paraId="2694096B" w14:textId="77777777" w:rsidR="003E3FFF" w:rsidRDefault="00000000">
      <w:pPr>
        <w:spacing w:after="80"/>
      </w:pPr>
      <w:r>
        <w:t>☐ Password procedures reviewed</w:t>
      </w:r>
    </w:p>
    <w:p w14:paraId="183A270A" w14:textId="77777777" w:rsidR="003E3FFF" w:rsidRDefault="00000000">
      <w:pPr>
        <w:spacing w:after="80"/>
      </w:pPr>
      <w:r>
        <w:t>☐ Secure storage areas maintained</w:t>
      </w:r>
    </w:p>
    <w:p w14:paraId="09F863F5" w14:textId="77777777" w:rsidR="003E3FFF" w:rsidRDefault="003E3FFF"/>
    <w:p w14:paraId="191F5FC2" w14:textId="77777777" w:rsidR="003E3FFF" w:rsidRDefault="00000000">
      <w:pPr>
        <w:pStyle w:val="Heading2"/>
      </w:pPr>
      <w:r>
        <w:t>Section K-8: Interview &amp; Visit Preparation Checklist</w:t>
      </w:r>
    </w:p>
    <w:p w14:paraId="63A96054" w14:textId="77777777" w:rsidR="003E3FFF" w:rsidRDefault="00000000">
      <w:pPr>
        <w:pStyle w:val="Heading3"/>
      </w:pPr>
      <w:r>
        <w:lastRenderedPageBreak/>
        <w:t>Visiting Team Preparation</w:t>
      </w:r>
    </w:p>
    <w:p w14:paraId="73E161F6" w14:textId="77777777" w:rsidR="003E3FFF" w:rsidRDefault="00000000">
      <w:pPr>
        <w:spacing w:after="80"/>
      </w:pPr>
      <w:r>
        <w:t>☐ Registrar prepared to explain workflows</w:t>
      </w:r>
    </w:p>
    <w:p w14:paraId="28780657" w14:textId="77777777" w:rsidR="003E3FFF" w:rsidRDefault="00000000">
      <w:pPr>
        <w:spacing w:after="80"/>
      </w:pPr>
      <w:r>
        <w:t>☐ Operational procedures reviewed</w:t>
      </w:r>
    </w:p>
    <w:p w14:paraId="1F9807B5" w14:textId="77777777" w:rsidR="003E3FFF" w:rsidRDefault="00000000">
      <w:pPr>
        <w:spacing w:after="80"/>
      </w:pPr>
      <w:r>
        <w:t>☐ Accreditation evidence accessible</w:t>
      </w:r>
    </w:p>
    <w:p w14:paraId="266C64E6" w14:textId="77777777" w:rsidR="003E3FFF" w:rsidRDefault="00000000">
      <w:pPr>
        <w:spacing w:after="80"/>
      </w:pPr>
      <w:r>
        <w:t>☐ SIS demonstrations prepared when necessary</w:t>
      </w:r>
    </w:p>
    <w:p w14:paraId="2767A399" w14:textId="77777777" w:rsidR="003E3FFF" w:rsidRDefault="00000000">
      <w:pPr>
        <w:spacing w:after="80"/>
      </w:pPr>
      <w:r>
        <w:t>☐ Transcript samples organized</w:t>
      </w:r>
    </w:p>
    <w:p w14:paraId="4DFBE877" w14:textId="77777777" w:rsidR="003E3FFF" w:rsidRDefault="00000000">
      <w:pPr>
        <w:spacing w:after="80"/>
      </w:pPr>
      <w:r>
        <w:t>☐ Questions regarding graduation procedures anticipated</w:t>
      </w:r>
    </w:p>
    <w:p w14:paraId="441ACF82" w14:textId="77777777" w:rsidR="00895AEF" w:rsidRDefault="00895AEF">
      <w:pPr>
        <w:spacing w:after="80"/>
      </w:pPr>
    </w:p>
    <w:p w14:paraId="110E50EC" w14:textId="77777777" w:rsidR="00895AEF" w:rsidRPr="00895AEF" w:rsidRDefault="00895AEF" w:rsidP="00895AEF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95AEF">
        <w:rPr>
          <w:rFonts w:eastAsia="Times New Roman"/>
          <w:b/>
          <w:bCs/>
          <w:color w:val="000000" w:themeColor="text1"/>
          <w:sz w:val="28"/>
          <w:szCs w:val="28"/>
        </w:rPr>
        <w:t>Common Accreditation Discussion Areas</w:t>
      </w:r>
    </w:p>
    <w:p w14:paraId="6D43155E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Schools should be prepared to discuss:</w:t>
      </w:r>
    </w:p>
    <w:p w14:paraId="4197BAB9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Graduation verification processes</w:t>
      </w:r>
    </w:p>
    <w:p w14:paraId="74E3238B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Transcript procedures</w:t>
      </w:r>
    </w:p>
    <w:p w14:paraId="48D7919E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SIS accuracy</w:t>
      </w:r>
    </w:p>
    <w:p w14:paraId="10FA397C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Enrollment reporting</w:t>
      </w:r>
    </w:p>
    <w:p w14:paraId="6A7C10C7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Transfer credit procedures</w:t>
      </w:r>
    </w:p>
    <w:p w14:paraId="349C8E1E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Data Rollup practices</w:t>
      </w:r>
    </w:p>
    <w:p w14:paraId="7504D6FB" w14:textId="77777777" w:rsidR="00895AEF" w:rsidRPr="00895AEF" w:rsidRDefault="00895AEF" w:rsidP="00895A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Graduation pathway monitoring</w:t>
      </w:r>
    </w:p>
    <w:p w14:paraId="79962B76" w14:textId="77777777" w:rsidR="00895AEF" w:rsidRDefault="00895AEF">
      <w:pPr>
        <w:spacing w:after="80"/>
      </w:pPr>
    </w:p>
    <w:p w14:paraId="54120CCC" w14:textId="77777777" w:rsidR="003E3FFF" w:rsidRDefault="003E3FFF"/>
    <w:p w14:paraId="5381D9B5" w14:textId="77777777" w:rsidR="003E3FFF" w:rsidRDefault="00000000">
      <w:pPr>
        <w:pStyle w:val="Heading2"/>
      </w:pPr>
      <w:r>
        <w:t>Section K-9: Junior Academy Accreditation Checklist</w:t>
      </w:r>
    </w:p>
    <w:p w14:paraId="6F4C4E5F" w14:textId="76C6092A" w:rsidR="00895AEF" w:rsidRDefault="00895AEF">
      <w:pPr>
        <w:pStyle w:val="Heading2"/>
      </w:pPr>
      <w:r>
        <w:t>Junior Academy-Specific Items</w:t>
      </w:r>
    </w:p>
    <w:p w14:paraId="3789C84D" w14:textId="77777777" w:rsidR="003E3FFF" w:rsidRDefault="00000000">
      <w:pPr>
        <w:spacing w:after="80"/>
      </w:pPr>
      <w:r>
        <w:t>☐ Grade 9-10 credits verified</w:t>
      </w:r>
    </w:p>
    <w:p w14:paraId="3BD5F9C1" w14:textId="77777777" w:rsidR="003E3FFF" w:rsidRDefault="00000000">
      <w:pPr>
        <w:spacing w:after="80"/>
      </w:pPr>
      <w:r>
        <w:t>☐ Transition procedures documented</w:t>
      </w:r>
    </w:p>
    <w:p w14:paraId="1ADB3B68" w14:textId="77777777" w:rsidR="003E3FFF" w:rsidRDefault="00000000">
      <w:pPr>
        <w:spacing w:after="80"/>
      </w:pPr>
      <w:r>
        <w:t>☐ Senior academy articulation procedures reviewed</w:t>
      </w:r>
    </w:p>
    <w:p w14:paraId="6782B389" w14:textId="77777777" w:rsidR="003E3FFF" w:rsidRDefault="00000000">
      <w:pPr>
        <w:spacing w:after="80"/>
      </w:pPr>
      <w:r>
        <w:t>☐ Scheduling practices documented</w:t>
      </w:r>
    </w:p>
    <w:p w14:paraId="1C2E75CC" w14:textId="77777777" w:rsidR="003E3FFF" w:rsidRDefault="00000000">
      <w:pPr>
        <w:spacing w:after="80"/>
      </w:pPr>
      <w:r>
        <w:t>☐ Graduation pathway communication procedures reviewed</w:t>
      </w:r>
    </w:p>
    <w:p w14:paraId="3D69E395" w14:textId="77777777" w:rsidR="003E3FFF" w:rsidRDefault="00000000">
      <w:pPr>
        <w:spacing w:after="80"/>
      </w:pPr>
      <w:r>
        <w:t>☐ Shared operational responsibilities clarified</w:t>
      </w:r>
    </w:p>
    <w:p w14:paraId="224CA81E" w14:textId="77777777" w:rsidR="003E3FFF" w:rsidRDefault="003E3FFF"/>
    <w:p w14:paraId="45445829" w14:textId="77777777" w:rsidR="00895AEF" w:rsidRDefault="00895AEF">
      <w:pPr>
        <w:pStyle w:val="Heading2"/>
      </w:pPr>
    </w:p>
    <w:p w14:paraId="4133A9AD" w14:textId="77777777" w:rsidR="00895AEF" w:rsidRDefault="00895AEF">
      <w:pPr>
        <w:pStyle w:val="Heading2"/>
      </w:pPr>
    </w:p>
    <w:p w14:paraId="71DA4A55" w14:textId="69F6EECA" w:rsidR="003E3FFF" w:rsidRDefault="00000000">
      <w:pPr>
        <w:pStyle w:val="Heading2"/>
      </w:pPr>
      <w:r>
        <w:lastRenderedPageBreak/>
        <w:t>Section K-10: Post-Visit Follow-Up Checklist</w:t>
      </w:r>
    </w:p>
    <w:p w14:paraId="798D65D2" w14:textId="4AB67522" w:rsidR="00895AEF" w:rsidRDefault="00895AEF">
      <w:pPr>
        <w:pStyle w:val="Heading2"/>
      </w:pPr>
      <w:r>
        <w:t>After Accreditation Visits</w:t>
      </w:r>
    </w:p>
    <w:p w14:paraId="5E628B00" w14:textId="77777777" w:rsidR="003E3FFF" w:rsidRDefault="00000000">
      <w:pPr>
        <w:spacing w:after="80"/>
      </w:pPr>
      <w:r>
        <w:t>☐ Registrar recommendations reviewed</w:t>
      </w:r>
    </w:p>
    <w:p w14:paraId="057B5D0A" w14:textId="77777777" w:rsidR="003E3FFF" w:rsidRDefault="00000000">
      <w:pPr>
        <w:spacing w:after="80"/>
      </w:pPr>
      <w:r>
        <w:t>☐ Follow-up documentation organized</w:t>
      </w:r>
    </w:p>
    <w:p w14:paraId="68ACFA88" w14:textId="77777777" w:rsidR="003E3FFF" w:rsidRDefault="00000000">
      <w:pPr>
        <w:spacing w:after="80"/>
      </w:pPr>
      <w:r>
        <w:t>☐ Operational improvement plans updated</w:t>
      </w:r>
    </w:p>
    <w:p w14:paraId="4F14328F" w14:textId="77777777" w:rsidR="003E3FFF" w:rsidRDefault="00000000">
      <w:pPr>
        <w:spacing w:after="80"/>
      </w:pPr>
      <w:r>
        <w:t>☐ Action items assigned</w:t>
      </w:r>
    </w:p>
    <w:p w14:paraId="54E47B27" w14:textId="77777777" w:rsidR="003E3FFF" w:rsidRDefault="00000000">
      <w:pPr>
        <w:spacing w:after="80"/>
      </w:pPr>
      <w:r>
        <w:t>☐ Reporting deadlines monitored</w:t>
      </w:r>
    </w:p>
    <w:p w14:paraId="5C5573E3" w14:textId="77777777" w:rsidR="003E3FFF" w:rsidRDefault="00000000">
      <w:pPr>
        <w:spacing w:after="80"/>
      </w:pPr>
      <w:r>
        <w:t>☐ Accreditation evidence archived</w:t>
      </w:r>
    </w:p>
    <w:p w14:paraId="554BBACF" w14:textId="77777777" w:rsidR="003E3FFF" w:rsidRDefault="003E3FFF"/>
    <w:p w14:paraId="554A6DE4" w14:textId="77777777" w:rsidR="003E3FFF" w:rsidRDefault="00000000">
      <w:pPr>
        <w:pStyle w:val="Heading2"/>
      </w:pPr>
      <w:r>
        <w:t>Recommended Accreditation Preparation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6031"/>
      </w:tblGrid>
      <w:tr w:rsidR="003E3FFF" w14:paraId="41AA1848" w14:textId="77777777" w:rsidTr="00895AE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6A3BD" w14:textId="77777777" w:rsidR="003E3FFF" w:rsidRDefault="00000000">
            <w:r>
              <w:rPr>
                <w:b/>
                <w:bCs/>
              </w:rPr>
              <w:t>Timeline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45052" w14:textId="77777777" w:rsidR="003E3FFF" w:rsidRDefault="00000000">
            <w:r>
              <w:rPr>
                <w:b/>
                <w:bCs/>
              </w:rPr>
              <w:t>Suggested Activity</w:t>
            </w:r>
          </w:p>
        </w:tc>
      </w:tr>
      <w:tr w:rsidR="003E3FFF" w14:paraId="7CBAABBB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2485D" w14:textId="77777777" w:rsidR="003E3FFF" w:rsidRDefault="00000000">
            <w:r>
              <w:t>12 Months Before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EF930" w14:textId="77777777" w:rsidR="003E3FFF" w:rsidRDefault="00000000">
            <w:r>
              <w:t>Begin documentation review</w:t>
            </w:r>
          </w:p>
        </w:tc>
      </w:tr>
      <w:tr w:rsidR="003E3FFF" w14:paraId="6FBD345A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B2A88" w14:textId="77777777" w:rsidR="003E3FFF" w:rsidRDefault="00000000">
            <w:r>
              <w:t>6 Months Before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B7826" w14:textId="77777777" w:rsidR="003E3FFF" w:rsidRDefault="00000000">
            <w:r>
              <w:t>Conduct transcript and SIS audits</w:t>
            </w:r>
          </w:p>
        </w:tc>
      </w:tr>
      <w:tr w:rsidR="003E3FFF" w14:paraId="453392E9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E45C6" w14:textId="77777777" w:rsidR="003E3FFF" w:rsidRDefault="00000000">
            <w:r>
              <w:t>3 Months Before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7981F" w14:textId="77777777" w:rsidR="003E3FFF" w:rsidRDefault="00000000">
            <w:r>
              <w:t>Finalize evidence organization</w:t>
            </w:r>
          </w:p>
        </w:tc>
      </w:tr>
      <w:tr w:rsidR="003E3FFF" w14:paraId="00AECD2D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7D094" w14:textId="77777777" w:rsidR="003E3FFF" w:rsidRDefault="00000000">
            <w:r>
              <w:t>1 Month Before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9B918" w14:textId="77777777" w:rsidR="003E3FFF" w:rsidRDefault="00000000">
            <w:r>
              <w:t>Verify operational procedures and reports</w:t>
            </w:r>
          </w:p>
        </w:tc>
      </w:tr>
      <w:tr w:rsidR="003E3FFF" w14:paraId="13008AA6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1E9B3" w14:textId="77777777" w:rsidR="003E3FFF" w:rsidRDefault="00000000">
            <w:r>
              <w:t>During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F5444" w14:textId="77777777" w:rsidR="003E3FFF" w:rsidRDefault="00000000">
            <w:r>
              <w:t>Provide requested documentation promptly</w:t>
            </w:r>
          </w:p>
        </w:tc>
      </w:tr>
      <w:tr w:rsidR="003E3FFF" w14:paraId="799D51C5" w14:textId="77777777" w:rsidTr="00895AEF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3C2E5" w14:textId="77777777" w:rsidR="003E3FFF" w:rsidRDefault="00000000">
            <w:r>
              <w:t>After Visit</w:t>
            </w:r>
          </w:p>
        </w:tc>
        <w:tc>
          <w:tcPr>
            <w:tcW w:w="60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894B2" w14:textId="77777777" w:rsidR="003E3FFF" w:rsidRDefault="00000000">
            <w:r>
              <w:t>Organize recommendations and improvement plans</w:t>
            </w:r>
          </w:p>
        </w:tc>
      </w:tr>
    </w:tbl>
    <w:p w14:paraId="2356DBFE" w14:textId="77777777" w:rsidR="003E3FFF" w:rsidRDefault="003E3FFF"/>
    <w:p w14:paraId="358F65F3" w14:textId="77777777" w:rsidR="00895AEF" w:rsidRPr="00895AEF" w:rsidRDefault="00895AEF" w:rsidP="00895AEF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895AEF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Recommended Best Practices</w:t>
      </w:r>
    </w:p>
    <w:p w14:paraId="5946D8A4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Schools should:</w:t>
      </w:r>
    </w:p>
    <w:p w14:paraId="0DF202B8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Maintain accreditation readiness continuously</w:t>
      </w:r>
    </w:p>
    <w:p w14:paraId="185EF8FB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Conduct annual transcript audits</w:t>
      </w:r>
    </w:p>
    <w:p w14:paraId="0E826823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Review operational procedures regularly</w:t>
      </w:r>
    </w:p>
    <w:p w14:paraId="3BE1CDF9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Organize evidence throughout the accreditation cycle</w:t>
      </w:r>
    </w:p>
    <w:p w14:paraId="60A79954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Clarify staff responsibilities annually</w:t>
      </w:r>
    </w:p>
    <w:p w14:paraId="18B21D7C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Maintain updated documentation systems</w:t>
      </w:r>
    </w:p>
    <w:p w14:paraId="0421DC17" w14:textId="77777777" w:rsidR="00895AEF" w:rsidRPr="00895AEF" w:rsidRDefault="00895AEF" w:rsidP="00895AE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Communicate expectations clearly</w:t>
      </w:r>
    </w:p>
    <w:p w14:paraId="2205211E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Continuous preparation reduces stress and improves institutional effectiveness.</w:t>
      </w:r>
    </w:p>
    <w:p w14:paraId="39D44FAB" w14:textId="77777777" w:rsidR="00895AEF" w:rsidRPr="00895AEF" w:rsidRDefault="009E3CE6" w:rsidP="00895AEF">
      <w:pPr>
        <w:rPr>
          <w:rFonts w:eastAsia="Times New Roman"/>
          <w:color w:val="000000" w:themeColor="text1"/>
          <w:sz w:val="28"/>
          <w:szCs w:val="28"/>
        </w:rPr>
      </w:pPr>
      <w:r w:rsidRPr="009E3CE6">
        <w:rPr>
          <w:rFonts w:eastAsia="Times New Roman"/>
          <w:noProof/>
          <w:color w:val="000000" w:themeColor="text1"/>
          <w:sz w:val="28"/>
          <w:szCs w:val="28"/>
        </w:rPr>
        <w:pict w14:anchorId="0673582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1012FCF" w14:textId="77777777" w:rsidR="00895AEF" w:rsidRPr="00895AEF" w:rsidRDefault="00895AEF" w:rsidP="00895AEF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895AEF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lastRenderedPageBreak/>
        <w:t>Common Accreditation Challenges</w:t>
      </w:r>
    </w:p>
    <w:p w14:paraId="4593E620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Schools should proactively monitor:</w:t>
      </w:r>
    </w:p>
    <w:p w14:paraId="55F02FDE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Transcript inconsistencies</w:t>
      </w:r>
    </w:p>
    <w:p w14:paraId="7A69341B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Missing documentation</w:t>
      </w:r>
    </w:p>
    <w:p w14:paraId="3100F58F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SIS inaccuracies</w:t>
      </w:r>
    </w:p>
    <w:p w14:paraId="0CD92B45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Unclear operational procedures</w:t>
      </w:r>
    </w:p>
    <w:p w14:paraId="025DB203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Graduation audit gaps</w:t>
      </w:r>
    </w:p>
    <w:p w14:paraId="5F82DC8D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Inconsistent course coding</w:t>
      </w:r>
    </w:p>
    <w:p w14:paraId="3A5407A9" w14:textId="77777777" w:rsidR="00895AEF" w:rsidRPr="00895AEF" w:rsidRDefault="00895AEF" w:rsidP="00895AE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Data reporting discrepancies</w:t>
      </w:r>
    </w:p>
    <w:p w14:paraId="44B6A13B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Routine audits and operational reviews help minimize accreditation concerns.</w:t>
      </w:r>
    </w:p>
    <w:p w14:paraId="2D542F2C" w14:textId="77777777" w:rsidR="00895AEF" w:rsidRPr="00895AEF" w:rsidRDefault="009E3CE6" w:rsidP="00895AEF">
      <w:pPr>
        <w:rPr>
          <w:rFonts w:eastAsia="Times New Roman"/>
          <w:color w:val="000000" w:themeColor="text1"/>
          <w:sz w:val="28"/>
          <w:szCs w:val="28"/>
        </w:rPr>
      </w:pPr>
      <w:r w:rsidRPr="009E3CE6">
        <w:rPr>
          <w:rFonts w:eastAsia="Times New Roman"/>
          <w:noProof/>
          <w:color w:val="000000" w:themeColor="text1"/>
          <w:sz w:val="28"/>
          <w:szCs w:val="28"/>
        </w:rPr>
        <w:pict w14:anchorId="44BB8AC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A2838E" w14:textId="77777777" w:rsidR="00895AEF" w:rsidRPr="00895AEF" w:rsidRDefault="00895AEF" w:rsidP="00895AEF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895AEF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Accreditation Readiness Indicators</w:t>
      </w:r>
    </w:p>
    <w:p w14:paraId="229D8686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Schools demonstrating strong accreditation readiness typically:</w:t>
      </w:r>
    </w:p>
    <w:p w14:paraId="103E9567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Maintain organized documentation systems</w:t>
      </w:r>
    </w:p>
    <w:p w14:paraId="4BF65846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Conduct regular operational reviews</w:t>
      </w:r>
    </w:p>
    <w:p w14:paraId="44A556B0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Monitor transcript accuracy consistently</w:t>
      </w:r>
    </w:p>
    <w:p w14:paraId="15FB6EF0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Maintain clear procedures</w:t>
      </w:r>
    </w:p>
    <w:p w14:paraId="69DBAE39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Communicate effectively across departments</w:t>
      </w:r>
    </w:p>
    <w:p w14:paraId="2BB7B406" w14:textId="77777777" w:rsidR="00895AEF" w:rsidRPr="00895AEF" w:rsidRDefault="00895AEF" w:rsidP="00895AE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Utilize ongoing improvement systems</w:t>
      </w:r>
    </w:p>
    <w:p w14:paraId="41821290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Strong registrar operations significantly strengthen institutional accreditation readiness.</w:t>
      </w:r>
    </w:p>
    <w:p w14:paraId="360EE39F" w14:textId="77777777" w:rsidR="00895AEF" w:rsidRPr="00895AEF" w:rsidRDefault="009E3CE6" w:rsidP="00895AEF">
      <w:pPr>
        <w:rPr>
          <w:rFonts w:eastAsia="Times New Roman"/>
          <w:color w:val="000000" w:themeColor="text1"/>
          <w:sz w:val="28"/>
          <w:szCs w:val="28"/>
        </w:rPr>
      </w:pPr>
      <w:r w:rsidRPr="009E3CE6">
        <w:rPr>
          <w:rFonts w:eastAsia="Times New Roman"/>
          <w:noProof/>
          <w:color w:val="000000" w:themeColor="text1"/>
          <w:sz w:val="28"/>
          <w:szCs w:val="28"/>
        </w:rPr>
        <w:pict w14:anchorId="762DC75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3F2546" w14:textId="77777777" w:rsidR="00895AEF" w:rsidRPr="00895AEF" w:rsidRDefault="00895AEF" w:rsidP="00895AEF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895AEF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Guiding Principle</w:t>
      </w:r>
    </w:p>
    <w:p w14:paraId="3585D874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Accreditation preparation should consistently reflect:</w:t>
      </w:r>
    </w:p>
    <w:p w14:paraId="6ACDB4E0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Accuracy</w:t>
      </w:r>
    </w:p>
    <w:p w14:paraId="70A0F44D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Accountability</w:t>
      </w:r>
    </w:p>
    <w:p w14:paraId="69C922A2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Organization</w:t>
      </w:r>
    </w:p>
    <w:p w14:paraId="64429A02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Transparency</w:t>
      </w:r>
    </w:p>
    <w:p w14:paraId="6A1B33EA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Continuous improvement</w:t>
      </w:r>
    </w:p>
    <w:p w14:paraId="30A37525" w14:textId="77777777" w:rsidR="00895AEF" w:rsidRPr="00895AEF" w:rsidRDefault="00895AEF" w:rsidP="00895AE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t>Institutional stewardship</w:t>
      </w:r>
    </w:p>
    <w:p w14:paraId="09D1DDD1" w14:textId="77777777" w:rsidR="00895AEF" w:rsidRPr="00895AEF" w:rsidRDefault="00895AEF" w:rsidP="00895AEF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895AEF">
        <w:rPr>
          <w:rFonts w:eastAsia="Times New Roman"/>
          <w:color w:val="000000" w:themeColor="text1"/>
        </w:rPr>
        <w:lastRenderedPageBreak/>
        <w:t>Registrars play a vital role in helping schools demonstrate educational excellence, operational integrity, and commitment to the mission and standards of Seventh-day Adventist education.</w:t>
      </w:r>
    </w:p>
    <w:p w14:paraId="4CB4BBA9" w14:textId="6DF044E1" w:rsidR="003E3FFF" w:rsidRPr="00895AEF" w:rsidRDefault="003E3FFF" w:rsidP="00895AEF">
      <w:pPr>
        <w:pStyle w:val="Heading2"/>
        <w:rPr>
          <w:b w:val="0"/>
          <w:bCs w:val="0"/>
        </w:rPr>
      </w:pPr>
    </w:p>
    <w:sectPr w:rsidR="003E3FFF" w:rsidRPr="00895AE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59F"/>
    <w:multiLevelType w:val="multilevel"/>
    <w:tmpl w:val="1296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720FE"/>
    <w:multiLevelType w:val="multilevel"/>
    <w:tmpl w:val="D928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51BA5"/>
    <w:multiLevelType w:val="multilevel"/>
    <w:tmpl w:val="5C5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323C5"/>
    <w:multiLevelType w:val="multilevel"/>
    <w:tmpl w:val="EDF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85184"/>
    <w:multiLevelType w:val="hybridMultilevel"/>
    <w:tmpl w:val="D904243E"/>
    <w:lvl w:ilvl="0" w:tplc="A05450E4">
      <w:start w:val="1"/>
      <w:numFmt w:val="bullet"/>
      <w:lvlText w:val="☐"/>
      <w:lvlJc w:val="left"/>
      <w:pPr>
        <w:ind w:left="720" w:hanging="360"/>
      </w:pPr>
    </w:lvl>
    <w:lvl w:ilvl="1" w:tplc="9C5CED90">
      <w:numFmt w:val="decimal"/>
      <w:lvlText w:val=""/>
      <w:lvlJc w:val="left"/>
    </w:lvl>
    <w:lvl w:ilvl="2" w:tplc="6EFADD36">
      <w:numFmt w:val="decimal"/>
      <w:lvlText w:val=""/>
      <w:lvlJc w:val="left"/>
    </w:lvl>
    <w:lvl w:ilvl="3" w:tplc="FFEEEABC">
      <w:numFmt w:val="decimal"/>
      <w:lvlText w:val=""/>
      <w:lvlJc w:val="left"/>
    </w:lvl>
    <w:lvl w:ilvl="4" w:tplc="E5E2C816">
      <w:numFmt w:val="decimal"/>
      <w:lvlText w:val=""/>
      <w:lvlJc w:val="left"/>
    </w:lvl>
    <w:lvl w:ilvl="5" w:tplc="788868F8">
      <w:numFmt w:val="decimal"/>
      <w:lvlText w:val=""/>
      <w:lvlJc w:val="left"/>
    </w:lvl>
    <w:lvl w:ilvl="6" w:tplc="8E0278DE">
      <w:numFmt w:val="decimal"/>
      <w:lvlText w:val=""/>
      <w:lvlJc w:val="left"/>
    </w:lvl>
    <w:lvl w:ilvl="7" w:tplc="61E02E7A">
      <w:numFmt w:val="decimal"/>
      <w:lvlText w:val=""/>
      <w:lvlJc w:val="left"/>
    </w:lvl>
    <w:lvl w:ilvl="8" w:tplc="4A7876BC">
      <w:numFmt w:val="decimal"/>
      <w:lvlText w:val=""/>
      <w:lvlJc w:val="left"/>
    </w:lvl>
  </w:abstractNum>
  <w:abstractNum w:abstractNumId="5" w15:restartNumberingAfterBreak="0">
    <w:nsid w:val="4D8110B2"/>
    <w:multiLevelType w:val="multilevel"/>
    <w:tmpl w:val="772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B7CBC"/>
    <w:multiLevelType w:val="hybridMultilevel"/>
    <w:tmpl w:val="23E0B0C2"/>
    <w:lvl w:ilvl="0" w:tplc="7A7A26B0">
      <w:start w:val="1"/>
      <w:numFmt w:val="bullet"/>
      <w:lvlText w:val="•"/>
      <w:lvlJc w:val="left"/>
      <w:pPr>
        <w:ind w:left="720" w:hanging="360"/>
      </w:pPr>
    </w:lvl>
    <w:lvl w:ilvl="1" w:tplc="B2CCF0D8">
      <w:numFmt w:val="decimal"/>
      <w:lvlText w:val=""/>
      <w:lvlJc w:val="left"/>
    </w:lvl>
    <w:lvl w:ilvl="2" w:tplc="54D268D6">
      <w:numFmt w:val="decimal"/>
      <w:lvlText w:val=""/>
      <w:lvlJc w:val="left"/>
    </w:lvl>
    <w:lvl w:ilvl="3" w:tplc="6EA0613E">
      <w:numFmt w:val="decimal"/>
      <w:lvlText w:val=""/>
      <w:lvlJc w:val="left"/>
    </w:lvl>
    <w:lvl w:ilvl="4" w:tplc="0186C7C0">
      <w:numFmt w:val="decimal"/>
      <w:lvlText w:val=""/>
      <w:lvlJc w:val="left"/>
    </w:lvl>
    <w:lvl w:ilvl="5" w:tplc="B1BC30B6">
      <w:numFmt w:val="decimal"/>
      <w:lvlText w:val=""/>
      <w:lvlJc w:val="left"/>
    </w:lvl>
    <w:lvl w:ilvl="6" w:tplc="01D6BDEE">
      <w:numFmt w:val="decimal"/>
      <w:lvlText w:val=""/>
      <w:lvlJc w:val="left"/>
    </w:lvl>
    <w:lvl w:ilvl="7" w:tplc="E71C9D1C">
      <w:numFmt w:val="decimal"/>
      <w:lvlText w:val=""/>
      <w:lvlJc w:val="left"/>
    </w:lvl>
    <w:lvl w:ilvl="8" w:tplc="A5566EDA">
      <w:numFmt w:val="decimal"/>
      <w:lvlText w:val=""/>
      <w:lvlJc w:val="left"/>
    </w:lvl>
  </w:abstractNum>
  <w:abstractNum w:abstractNumId="7" w15:restartNumberingAfterBreak="0">
    <w:nsid w:val="7FE373B2"/>
    <w:multiLevelType w:val="hybridMultilevel"/>
    <w:tmpl w:val="7570CABC"/>
    <w:lvl w:ilvl="0" w:tplc="2B305932">
      <w:start w:val="1"/>
      <w:numFmt w:val="bullet"/>
      <w:lvlText w:val="●"/>
      <w:lvlJc w:val="left"/>
      <w:pPr>
        <w:ind w:left="720" w:hanging="360"/>
      </w:pPr>
    </w:lvl>
    <w:lvl w:ilvl="1" w:tplc="3F96AF3E">
      <w:start w:val="1"/>
      <w:numFmt w:val="bullet"/>
      <w:lvlText w:val="○"/>
      <w:lvlJc w:val="left"/>
      <w:pPr>
        <w:ind w:left="1440" w:hanging="360"/>
      </w:pPr>
    </w:lvl>
    <w:lvl w:ilvl="2" w:tplc="4EBAA41E">
      <w:start w:val="1"/>
      <w:numFmt w:val="bullet"/>
      <w:lvlText w:val="■"/>
      <w:lvlJc w:val="left"/>
      <w:pPr>
        <w:ind w:left="2160" w:hanging="360"/>
      </w:pPr>
    </w:lvl>
    <w:lvl w:ilvl="3" w:tplc="C0F04192">
      <w:start w:val="1"/>
      <w:numFmt w:val="bullet"/>
      <w:lvlText w:val="●"/>
      <w:lvlJc w:val="left"/>
      <w:pPr>
        <w:ind w:left="2880" w:hanging="360"/>
      </w:pPr>
    </w:lvl>
    <w:lvl w:ilvl="4" w:tplc="CFE4F010">
      <w:start w:val="1"/>
      <w:numFmt w:val="bullet"/>
      <w:lvlText w:val="○"/>
      <w:lvlJc w:val="left"/>
      <w:pPr>
        <w:ind w:left="3600" w:hanging="360"/>
      </w:pPr>
    </w:lvl>
    <w:lvl w:ilvl="5" w:tplc="4CC81B66">
      <w:start w:val="1"/>
      <w:numFmt w:val="bullet"/>
      <w:lvlText w:val="■"/>
      <w:lvlJc w:val="left"/>
      <w:pPr>
        <w:ind w:left="4320" w:hanging="360"/>
      </w:pPr>
    </w:lvl>
    <w:lvl w:ilvl="6" w:tplc="58366566">
      <w:start w:val="1"/>
      <w:numFmt w:val="bullet"/>
      <w:lvlText w:val="●"/>
      <w:lvlJc w:val="left"/>
      <w:pPr>
        <w:ind w:left="5040" w:hanging="360"/>
      </w:pPr>
    </w:lvl>
    <w:lvl w:ilvl="7" w:tplc="76AC09CE">
      <w:start w:val="1"/>
      <w:numFmt w:val="bullet"/>
      <w:lvlText w:val="●"/>
      <w:lvlJc w:val="left"/>
      <w:pPr>
        <w:ind w:left="5760" w:hanging="360"/>
      </w:pPr>
    </w:lvl>
    <w:lvl w:ilvl="8" w:tplc="9A8462B2">
      <w:start w:val="1"/>
      <w:numFmt w:val="bullet"/>
      <w:lvlText w:val="●"/>
      <w:lvlJc w:val="left"/>
      <w:pPr>
        <w:ind w:left="6480" w:hanging="360"/>
      </w:pPr>
    </w:lvl>
  </w:abstractNum>
  <w:num w:numId="1" w16cid:durableId="1749573183">
    <w:abstractNumId w:val="7"/>
    <w:lvlOverride w:ilvl="0">
      <w:startOverride w:val="1"/>
    </w:lvlOverride>
  </w:num>
  <w:num w:numId="2" w16cid:durableId="758991790">
    <w:abstractNumId w:val="0"/>
  </w:num>
  <w:num w:numId="3" w16cid:durableId="1012873491">
    <w:abstractNumId w:val="3"/>
  </w:num>
  <w:num w:numId="4" w16cid:durableId="1706059443">
    <w:abstractNumId w:val="5"/>
  </w:num>
  <w:num w:numId="5" w16cid:durableId="873158789">
    <w:abstractNumId w:val="2"/>
  </w:num>
  <w:num w:numId="6" w16cid:durableId="90626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FF"/>
    <w:rsid w:val="003E3FFF"/>
    <w:rsid w:val="007A12A9"/>
    <w:rsid w:val="00895AEF"/>
    <w:rsid w:val="009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E171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2026-06-11T20:05:00Z</dcterms:modified>
</cp:coreProperties>
</file>