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527D2" w14:textId="77777777" w:rsidR="00E1280D" w:rsidRPr="00BF1DC6" w:rsidRDefault="00000000">
      <w:pPr>
        <w:pStyle w:val="Heading1"/>
      </w:pPr>
      <w:r w:rsidRPr="00BF1DC6">
        <w:t>Appendix A — Sample Registrar Annual Calendar</w:t>
      </w:r>
    </w:p>
    <w:p w14:paraId="5105F083" w14:textId="77777777" w:rsidR="00BF1DC6" w:rsidRPr="00BF1DC6" w:rsidRDefault="00BF1DC6" w:rsidP="00BF1DC6">
      <w:pPr>
        <w:spacing w:before="100" w:beforeAutospacing="1" w:after="100" w:afterAutospacing="1"/>
        <w:rPr>
          <w:rFonts w:eastAsia="Times New Roman"/>
          <w:color w:val="000000" w:themeColor="text1"/>
        </w:rPr>
      </w:pPr>
      <w:r w:rsidRPr="00BF1DC6">
        <w:rPr>
          <w:rFonts w:eastAsia="Times New Roman"/>
          <w:color w:val="000000" w:themeColor="text1"/>
        </w:rPr>
        <w:t>The following sample annual calendar is intended to provide registrars and school leaders with a general operational framework for organizing responsibilities, deadlines, reporting requirements, and institutional processes throughout the academic year. Schools may adjust timelines as needed based on local conference expectations, school calendars, and institutional structures.</w:t>
      </w:r>
    </w:p>
    <w:p w14:paraId="6BE8B3D2"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r w:rsidRPr="00BF1DC6">
        <w:rPr>
          <w:rFonts w:eastAsia="Times New Roman"/>
          <w:b/>
          <w:bCs/>
          <w:color w:val="000000" w:themeColor="text1"/>
          <w:kern w:val="36"/>
          <w:u w:val="single"/>
        </w:rPr>
        <w:t>July</w:t>
      </w:r>
    </w:p>
    <w:p w14:paraId="59475E26"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Beginning-of-Year Preparation</w:t>
      </w:r>
    </w:p>
    <w:p w14:paraId="21F3AFFF" w14:textId="77777777" w:rsidR="00BF1DC6" w:rsidRPr="00BF1DC6" w:rsidRDefault="00BF1DC6" w:rsidP="00BF1DC6">
      <w:pPr>
        <w:numPr>
          <w:ilvl w:val="0"/>
          <w:numId w:val="3"/>
        </w:numPr>
        <w:spacing w:before="100" w:beforeAutospacing="1" w:after="100" w:afterAutospacing="1"/>
        <w:rPr>
          <w:rFonts w:eastAsia="Times New Roman"/>
          <w:color w:val="000000" w:themeColor="text1"/>
        </w:rPr>
      </w:pPr>
      <w:r w:rsidRPr="00BF1DC6">
        <w:rPr>
          <w:rFonts w:eastAsia="Times New Roman"/>
          <w:color w:val="000000" w:themeColor="text1"/>
        </w:rPr>
        <w:t>Finalize master schedule</w:t>
      </w:r>
    </w:p>
    <w:p w14:paraId="1CB39B76" w14:textId="77777777" w:rsidR="00BF1DC6" w:rsidRPr="00BF1DC6" w:rsidRDefault="00BF1DC6" w:rsidP="00BF1DC6">
      <w:pPr>
        <w:numPr>
          <w:ilvl w:val="0"/>
          <w:numId w:val="3"/>
        </w:numPr>
        <w:spacing w:before="100" w:beforeAutospacing="1" w:after="100" w:afterAutospacing="1"/>
        <w:rPr>
          <w:rFonts w:eastAsia="Times New Roman"/>
          <w:color w:val="000000" w:themeColor="text1"/>
        </w:rPr>
      </w:pPr>
      <w:r w:rsidRPr="00BF1DC6">
        <w:rPr>
          <w:rFonts w:eastAsia="Times New Roman"/>
          <w:color w:val="000000" w:themeColor="text1"/>
        </w:rPr>
        <w:t>Review course catalog updates</w:t>
      </w:r>
    </w:p>
    <w:p w14:paraId="315FBED5" w14:textId="77777777" w:rsidR="00BF1DC6" w:rsidRPr="00BF1DC6" w:rsidRDefault="00BF1DC6" w:rsidP="00BF1DC6">
      <w:pPr>
        <w:numPr>
          <w:ilvl w:val="0"/>
          <w:numId w:val="3"/>
        </w:numPr>
        <w:spacing w:before="100" w:beforeAutospacing="1" w:after="100" w:afterAutospacing="1"/>
        <w:rPr>
          <w:rFonts w:eastAsia="Times New Roman"/>
          <w:color w:val="000000" w:themeColor="text1"/>
        </w:rPr>
      </w:pPr>
      <w:r w:rsidRPr="00BF1DC6">
        <w:rPr>
          <w:rFonts w:eastAsia="Times New Roman"/>
          <w:color w:val="000000" w:themeColor="text1"/>
        </w:rPr>
        <w:t>Verify SIS rollover accuracy</w:t>
      </w:r>
    </w:p>
    <w:p w14:paraId="4128B75D" w14:textId="77777777" w:rsidR="00BF1DC6" w:rsidRPr="00BF1DC6" w:rsidRDefault="00BF1DC6" w:rsidP="00BF1DC6">
      <w:pPr>
        <w:numPr>
          <w:ilvl w:val="0"/>
          <w:numId w:val="3"/>
        </w:numPr>
        <w:spacing w:before="100" w:beforeAutospacing="1" w:after="100" w:afterAutospacing="1"/>
        <w:rPr>
          <w:rFonts w:eastAsia="Times New Roman"/>
          <w:color w:val="000000" w:themeColor="text1"/>
        </w:rPr>
      </w:pPr>
      <w:r w:rsidRPr="00BF1DC6">
        <w:rPr>
          <w:rFonts w:eastAsia="Times New Roman"/>
          <w:color w:val="000000" w:themeColor="text1"/>
        </w:rPr>
        <w:t>Update graduation tracking systems</w:t>
      </w:r>
    </w:p>
    <w:p w14:paraId="520F3749" w14:textId="77777777" w:rsidR="00BF1DC6" w:rsidRPr="00BF1DC6" w:rsidRDefault="00BF1DC6" w:rsidP="00BF1DC6">
      <w:pPr>
        <w:numPr>
          <w:ilvl w:val="0"/>
          <w:numId w:val="3"/>
        </w:numPr>
        <w:spacing w:before="100" w:beforeAutospacing="1" w:after="100" w:afterAutospacing="1"/>
        <w:rPr>
          <w:rFonts w:eastAsia="Times New Roman"/>
          <w:color w:val="000000" w:themeColor="text1"/>
        </w:rPr>
      </w:pPr>
      <w:r w:rsidRPr="00BF1DC6">
        <w:rPr>
          <w:rFonts w:eastAsia="Times New Roman"/>
          <w:color w:val="000000" w:themeColor="text1"/>
        </w:rPr>
        <w:t>Prepare enrollment and registration materials</w:t>
      </w:r>
    </w:p>
    <w:p w14:paraId="2CC8D6D1" w14:textId="77777777" w:rsidR="00BF1DC6" w:rsidRPr="00BF1DC6" w:rsidRDefault="00BF1DC6" w:rsidP="00BF1DC6">
      <w:pPr>
        <w:numPr>
          <w:ilvl w:val="0"/>
          <w:numId w:val="3"/>
        </w:numPr>
        <w:spacing w:before="100" w:beforeAutospacing="1" w:after="100" w:afterAutospacing="1"/>
        <w:rPr>
          <w:rFonts w:eastAsia="Times New Roman"/>
          <w:color w:val="000000" w:themeColor="text1"/>
        </w:rPr>
      </w:pPr>
      <w:r w:rsidRPr="00BF1DC6">
        <w:rPr>
          <w:rFonts w:eastAsia="Times New Roman"/>
          <w:color w:val="000000" w:themeColor="text1"/>
        </w:rPr>
        <w:t>Review staffing/course assignments</w:t>
      </w:r>
    </w:p>
    <w:p w14:paraId="2FE5EDF6" w14:textId="77777777" w:rsidR="00BF1DC6" w:rsidRPr="00BF1DC6" w:rsidRDefault="00BF1DC6" w:rsidP="00BF1DC6">
      <w:pPr>
        <w:numPr>
          <w:ilvl w:val="0"/>
          <w:numId w:val="3"/>
        </w:numPr>
        <w:spacing w:before="100" w:beforeAutospacing="1" w:after="100" w:afterAutospacing="1"/>
        <w:rPr>
          <w:rFonts w:eastAsia="Times New Roman"/>
          <w:color w:val="000000" w:themeColor="text1"/>
        </w:rPr>
      </w:pPr>
      <w:r w:rsidRPr="00BF1DC6">
        <w:rPr>
          <w:rFonts w:eastAsia="Times New Roman"/>
          <w:color w:val="000000" w:themeColor="text1"/>
        </w:rPr>
        <w:t>Verify teacher access to SIS and gradebooks</w:t>
      </w:r>
    </w:p>
    <w:p w14:paraId="22E6CEA3" w14:textId="77777777" w:rsidR="00BF1DC6" w:rsidRPr="00BF1DC6" w:rsidRDefault="00BF1DC6" w:rsidP="00BF1DC6">
      <w:pPr>
        <w:numPr>
          <w:ilvl w:val="0"/>
          <w:numId w:val="3"/>
        </w:numPr>
        <w:spacing w:before="100" w:beforeAutospacing="1" w:after="100" w:afterAutospacing="1"/>
        <w:rPr>
          <w:rFonts w:eastAsia="Times New Roman"/>
          <w:color w:val="000000" w:themeColor="text1"/>
        </w:rPr>
      </w:pPr>
      <w:r w:rsidRPr="00BF1DC6">
        <w:rPr>
          <w:rFonts w:eastAsia="Times New Roman"/>
          <w:color w:val="000000" w:themeColor="text1"/>
        </w:rPr>
        <w:t>Prepare student schedules</w:t>
      </w:r>
    </w:p>
    <w:p w14:paraId="0B91F5A5" w14:textId="77777777" w:rsidR="00BF1DC6" w:rsidRPr="00BF1DC6" w:rsidRDefault="00BF1DC6" w:rsidP="00BF1DC6">
      <w:pPr>
        <w:numPr>
          <w:ilvl w:val="0"/>
          <w:numId w:val="3"/>
        </w:numPr>
        <w:spacing w:before="100" w:beforeAutospacing="1" w:after="100" w:afterAutospacing="1"/>
        <w:rPr>
          <w:rFonts w:eastAsia="Times New Roman"/>
          <w:color w:val="000000" w:themeColor="text1"/>
        </w:rPr>
      </w:pPr>
      <w:r w:rsidRPr="00BF1DC6">
        <w:rPr>
          <w:rFonts w:eastAsia="Times New Roman"/>
          <w:color w:val="000000" w:themeColor="text1"/>
        </w:rPr>
        <w:t>Review transcript templates and reporting systems</w:t>
      </w:r>
    </w:p>
    <w:p w14:paraId="798977C8" w14:textId="77777777" w:rsidR="00BF1DC6" w:rsidRPr="00BF1DC6" w:rsidRDefault="00BF1DC6" w:rsidP="00BF1DC6">
      <w:pPr>
        <w:numPr>
          <w:ilvl w:val="0"/>
          <w:numId w:val="3"/>
        </w:numPr>
        <w:spacing w:before="100" w:beforeAutospacing="1" w:after="100" w:afterAutospacing="1"/>
        <w:rPr>
          <w:rFonts w:eastAsia="Times New Roman"/>
          <w:color w:val="000000" w:themeColor="text1"/>
        </w:rPr>
      </w:pPr>
      <w:r w:rsidRPr="00BF1DC6">
        <w:rPr>
          <w:rFonts w:eastAsia="Times New Roman"/>
          <w:color w:val="000000" w:themeColor="text1"/>
        </w:rPr>
        <w:t>Organize cumulative files and incoming records</w:t>
      </w:r>
    </w:p>
    <w:p w14:paraId="29C52061"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 xml:space="preserve">Accreditation </w:t>
      </w:r>
    </w:p>
    <w:p w14:paraId="0A77F24C" w14:textId="77777777" w:rsidR="00BF1DC6" w:rsidRPr="00BF1DC6" w:rsidRDefault="00BF1DC6" w:rsidP="00BF1DC6">
      <w:pPr>
        <w:numPr>
          <w:ilvl w:val="0"/>
          <w:numId w:val="4"/>
        </w:numPr>
        <w:spacing w:before="100" w:beforeAutospacing="1" w:after="100" w:afterAutospacing="1"/>
        <w:rPr>
          <w:rFonts w:eastAsia="Times New Roman"/>
          <w:color w:val="000000" w:themeColor="text1"/>
        </w:rPr>
      </w:pPr>
      <w:r w:rsidRPr="00BF1DC6">
        <w:rPr>
          <w:rFonts w:eastAsia="Times New Roman"/>
          <w:color w:val="000000" w:themeColor="text1"/>
        </w:rPr>
        <w:t>Review previous accreditation recommendations</w:t>
      </w:r>
    </w:p>
    <w:p w14:paraId="369704E8" w14:textId="77777777" w:rsidR="00BF1DC6" w:rsidRPr="00BF1DC6" w:rsidRDefault="00BF1DC6" w:rsidP="00BF1DC6">
      <w:pPr>
        <w:numPr>
          <w:ilvl w:val="0"/>
          <w:numId w:val="4"/>
        </w:numPr>
        <w:spacing w:before="100" w:beforeAutospacing="1" w:after="100" w:afterAutospacing="1"/>
        <w:rPr>
          <w:rFonts w:eastAsia="Times New Roman"/>
          <w:color w:val="000000" w:themeColor="text1"/>
        </w:rPr>
      </w:pPr>
      <w:r w:rsidRPr="00BF1DC6">
        <w:rPr>
          <w:rFonts w:eastAsia="Times New Roman"/>
          <w:color w:val="000000" w:themeColor="text1"/>
        </w:rPr>
        <w:t>Update School Overview document</w:t>
      </w:r>
    </w:p>
    <w:p w14:paraId="5AA41411" w14:textId="77777777" w:rsidR="00BF1DC6" w:rsidRPr="00BF1DC6" w:rsidRDefault="00BF1DC6" w:rsidP="00BF1DC6">
      <w:pPr>
        <w:numPr>
          <w:ilvl w:val="0"/>
          <w:numId w:val="4"/>
        </w:numPr>
        <w:spacing w:before="100" w:beforeAutospacing="1" w:after="100" w:afterAutospacing="1"/>
        <w:rPr>
          <w:rFonts w:eastAsia="Times New Roman"/>
          <w:color w:val="000000" w:themeColor="text1"/>
        </w:rPr>
      </w:pPr>
      <w:r w:rsidRPr="00BF1DC6">
        <w:rPr>
          <w:rFonts w:eastAsia="Times New Roman"/>
          <w:color w:val="000000" w:themeColor="text1"/>
        </w:rPr>
        <w:t>Verify handbook and website alignment</w:t>
      </w:r>
    </w:p>
    <w:p w14:paraId="63A2BD92"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r w:rsidRPr="00BF1DC6">
        <w:rPr>
          <w:rFonts w:eastAsia="Times New Roman"/>
          <w:b/>
          <w:bCs/>
          <w:color w:val="000000" w:themeColor="text1"/>
          <w:kern w:val="36"/>
          <w:u w:val="single"/>
        </w:rPr>
        <w:t>August</w:t>
      </w:r>
    </w:p>
    <w:p w14:paraId="754F6B5E"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Enrollment &amp; Scheduling</w:t>
      </w:r>
    </w:p>
    <w:p w14:paraId="02D6F37B" w14:textId="77777777" w:rsidR="00BF1DC6" w:rsidRPr="00BF1DC6" w:rsidRDefault="00BF1DC6" w:rsidP="00BF1DC6">
      <w:pPr>
        <w:numPr>
          <w:ilvl w:val="0"/>
          <w:numId w:val="5"/>
        </w:numPr>
        <w:spacing w:before="100" w:beforeAutospacing="1" w:after="100" w:afterAutospacing="1"/>
        <w:rPr>
          <w:rFonts w:eastAsia="Times New Roman"/>
          <w:color w:val="000000" w:themeColor="text1"/>
        </w:rPr>
      </w:pPr>
      <w:r w:rsidRPr="00BF1DC6">
        <w:rPr>
          <w:rFonts w:eastAsia="Times New Roman"/>
          <w:color w:val="000000" w:themeColor="text1"/>
        </w:rPr>
        <w:t>Finalize student enrollment</w:t>
      </w:r>
    </w:p>
    <w:p w14:paraId="0B47729B" w14:textId="77777777" w:rsidR="00BF1DC6" w:rsidRPr="00BF1DC6" w:rsidRDefault="00BF1DC6" w:rsidP="00BF1DC6">
      <w:pPr>
        <w:numPr>
          <w:ilvl w:val="0"/>
          <w:numId w:val="5"/>
        </w:numPr>
        <w:spacing w:before="100" w:beforeAutospacing="1" w:after="100" w:afterAutospacing="1"/>
        <w:rPr>
          <w:rFonts w:eastAsia="Times New Roman"/>
          <w:color w:val="000000" w:themeColor="text1"/>
        </w:rPr>
      </w:pPr>
      <w:r w:rsidRPr="00BF1DC6">
        <w:rPr>
          <w:rFonts w:eastAsia="Times New Roman"/>
          <w:color w:val="000000" w:themeColor="text1"/>
        </w:rPr>
        <w:t>Process transfer records</w:t>
      </w:r>
    </w:p>
    <w:p w14:paraId="4F044B46" w14:textId="77777777" w:rsidR="00BF1DC6" w:rsidRPr="00BF1DC6" w:rsidRDefault="00BF1DC6" w:rsidP="00BF1DC6">
      <w:pPr>
        <w:numPr>
          <w:ilvl w:val="0"/>
          <w:numId w:val="5"/>
        </w:numPr>
        <w:spacing w:before="100" w:beforeAutospacing="1" w:after="100" w:afterAutospacing="1"/>
        <w:rPr>
          <w:rFonts w:eastAsia="Times New Roman"/>
          <w:color w:val="000000" w:themeColor="text1"/>
        </w:rPr>
      </w:pPr>
      <w:r w:rsidRPr="00BF1DC6">
        <w:rPr>
          <w:rFonts w:eastAsia="Times New Roman"/>
          <w:color w:val="000000" w:themeColor="text1"/>
        </w:rPr>
        <w:t>Verify immunization and required documentation</w:t>
      </w:r>
    </w:p>
    <w:p w14:paraId="72C89848" w14:textId="77777777" w:rsidR="00BF1DC6" w:rsidRPr="00BF1DC6" w:rsidRDefault="00BF1DC6" w:rsidP="00BF1DC6">
      <w:pPr>
        <w:numPr>
          <w:ilvl w:val="0"/>
          <w:numId w:val="5"/>
        </w:numPr>
        <w:spacing w:before="100" w:beforeAutospacing="1" w:after="100" w:afterAutospacing="1"/>
        <w:rPr>
          <w:rFonts w:eastAsia="Times New Roman"/>
          <w:color w:val="000000" w:themeColor="text1"/>
        </w:rPr>
      </w:pPr>
      <w:r w:rsidRPr="00BF1DC6">
        <w:rPr>
          <w:rFonts w:eastAsia="Times New Roman"/>
          <w:color w:val="000000" w:themeColor="text1"/>
        </w:rPr>
        <w:t>Complete schedule adjustments/add/drop requests</w:t>
      </w:r>
    </w:p>
    <w:p w14:paraId="1486E73D" w14:textId="77777777" w:rsidR="00BF1DC6" w:rsidRPr="00BF1DC6" w:rsidRDefault="00BF1DC6" w:rsidP="00BF1DC6">
      <w:pPr>
        <w:numPr>
          <w:ilvl w:val="0"/>
          <w:numId w:val="5"/>
        </w:numPr>
        <w:spacing w:before="100" w:beforeAutospacing="1" w:after="100" w:afterAutospacing="1"/>
        <w:rPr>
          <w:rFonts w:eastAsia="Times New Roman"/>
          <w:color w:val="000000" w:themeColor="text1"/>
        </w:rPr>
      </w:pPr>
      <w:r w:rsidRPr="00BF1DC6">
        <w:rPr>
          <w:rFonts w:eastAsia="Times New Roman"/>
          <w:color w:val="000000" w:themeColor="text1"/>
        </w:rPr>
        <w:t>Confirm attendance procedures with faculty</w:t>
      </w:r>
    </w:p>
    <w:p w14:paraId="1661C3FD" w14:textId="77777777" w:rsidR="00BF1DC6" w:rsidRPr="00BF1DC6" w:rsidRDefault="00BF1DC6" w:rsidP="00BF1DC6">
      <w:pPr>
        <w:numPr>
          <w:ilvl w:val="0"/>
          <w:numId w:val="5"/>
        </w:numPr>
        <w:spacing w:before="100" w:beforeAutospacing="1" w:after="100" w:afterAutospacing="1"/>
        <w:rPr>
          <w:rFonts w:eastAsia="Times New Roman"/>
          <w:color w:val="000000" w:themeColor="text1"/>
        </w:rPr>
      </w:pPr>
      <w:r w:rsidRPr="00BF1DC6">
        <w:rPr>
          <w:rFonts w:eastAsia="Times New Roman"/>
          <w:color w:val="000000" w:themeColor="text1"/>
        </w:rPr>
        <w:t>Verify senior graduation plans</w:t>
      </w:r>
    </w:p>
    <w:p w14:paraId="3FA8768F"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Reporting</w:t>
      </w:r>
    </w:p>
    <w:p w14:paraId="3CD927E3" w14:textId="77777777" w:rsidR="00BF1DC6" w:rsidRPr="00BF1DC6" w:rsidRDefault="00BF1DC6" w:rsidP="00BF1DC6">
      <w:pPr>
        <w:numPr>
          <w:ilvl w:val="0"/>
          <w:numId w:val="6"/>
        </w:numPr>
        <w:spacing w:before="100" w:beforeAutospacing="1" w:after="100" w:afterAutospacing="1"/>
        <w:rPr>
          <w:rFonts w:eastAsia="Times New Roman"/>
          <w:color w:val="000000" w:themeColor="text1"/>
        </w:rPr>
      </w:pPr>
      <w:r w:rsidRPr="00BF1DC6">
        <w:rPr>
          <w:rFonts w:eastAsia="Times New Roman"/>
          <w:color w:val="000000" w:themeColor="text1"/>
        </w:rPr>
        <w:t>Submit beginning-of-year enrollment reports as required</w:t>
      </w:r>
    </w:p>
    <w:p w14:paraId="71DC046E" w14:textId="77777777" w:rsidR="00BF1DC6" w:rsidRPr="00BF1DC6" w:rsidRDefault="00BF1DC6" w:rsidP="00BF1DC6">
      <w:pPr>
        <w:numPr>
          <w:ilvl w:val="0"/>
          <w:numId w:val="6"/>
        </w:numPr>
        <w:spacing w:before="100" w:beforeAutospacing="1" w:after="100" w:afterAutospacing="1"/>
        <w:rPr>
          <w:rFonts w:eastAsia="Times New Roman"/>
          <w:color w:val="000000" w:themeColor="text1"/>
        </w:rPr>
      </w:pPr>
      <w:r w:rsidRPr="00BF1DC6">
        <w:rPr>
          <w:rFonts w:eastAsia="Times New Roman"/>
          <w:color w:val="000000" w:themeColor="text1"/>
        </w:rPr>
        <w:t>Verify SIS demographic accuracy</w:t>
      </w:r>
    </w:p>
    <w:p w14:paraId="20A2EF6B" w14:textId="77777777" w:rsidR="00BF1DC6" w:rsidRPr="00BF1DC6" w:rsidRDefault="00BF1DC6" w:rsidP="00BF1DC6">
      <w:pPr>
        <w:numPr>
          <w:ilvl w:val="0"/>
          <w:numId w:val="6"/>
        </w:numPr>
        <w:spacing w:before="100" w:beforeAutospacing="1" w:after="100" w:afterAutospacing="1"/>
        <w:rPr>
          <w:rFonts w:eastAsia="Times New Roman"/>
          <w:color w:val="000000" w:themeColor="text1"/>
        </w:rPr>
      </w:pPr>
      <w:r w:rsidRPr="00BF1DC6">
        <w:rPr>
          <w:rFonts w:eastAsia="Times New Roman"/>
          <w:color w:val="000000" w:themeColor="text1"/>
        </w:rPr>
        <w:t>Conduct initial Data Rollup review</w:t>
      </w:r>
    </w:p>
    <w:p w14:paraId="25C78E4D"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lastRenderedPageBreak/>
        <w:t>Communication</w:t>
      </w:r>
    </w:p>
    <w:p w14:paraId="73AADCD0" w14:textId="77777777" w:rsidR="00BF1DC6" w:rsidRPr="00BF1DC6" w:rsidRDefault="00BF1DC6" w:rsidP="00BF1DC6">
      <w:pPr>
        <w:numPr>
          <w:ilvl w:val="0"/>
          <w:numId w:val="7"/>
        </w:numPr>
        <w:spacing w:before="100" w:beforeAutospacing="1" w:after="100" w:afterAutospacing="1"/>
        <w:rPr>
          <w:rFonts w:eastAsia="Times New Roman"/>
          <w:color w:val="000000" w:themeColor="text1"/>
        </w:rPr>
      </w:pPr>
      <w:r w:rsidRPr="00BF1DC6">
        <w:rPr>
          <w:rFonts w:eastAsia="Times New Roman"/>
          <w:color w:val="000000" w:themeColor="text1"/>
        </w:rPr>
        <w:t>Communicate transcript request procedures</w:t>
      </w:r>
    </w:p>
    <w:p w14:paraId="7CE60448" w14:textId="77777777" w:rsidR="00BF1DC6" w:rsidRPr="00BF1DC6" w:rsidRDefault="00BF1DC6" w:rsidP="00BF1DC6">
      <w:pPr>
        <w:numPr>
          <w:ilvl w:val="0"/>
          <w:numId w:val="7"/>
        </w:numPr>
        <w:spacing w:before="100" w:beforeAutospacing="1" w:after="100" w:afterAutospacing="1"/>
        <w:rPr>
          <w:rFonts w:eastAsia="Times New Roman"/>
          <w:color w:val="000000" w:themeColor="text1"/>
        </w:rPr>
      </w:pPr>
      <w:r w:rsidRPr="00BF1DC6">
        <w:rPr>
          <w:rFonts w:eastAsia="Times New Roman"/>
          <w:color w:val="000000" w:themeColor="text1"/>
        </w:rPr>
        <w:t>Provide graduation requirement information to seniors and families</w:t>
      </w:r>
    </w:p>
    <w:p w14:paraId="1F3F2D94"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r w:rsidRPr="00BF1DC6">
        <w:rPr>
          <w:rFonts w:eastAsia="Times New Roman"/>
          <w:b/>
          <w:bCs/>
          <w:color w:val="000000" w:themeColor="text1"/>
          <w:kern w:val="36"/>
          <w:u w:val="single"/>
        </w:rPr>
        <w:t>September</w:t>
      </w:r>
    </w:p>
    <w:p w14:paraId="55C43E23"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Records Management</w:t>
      </w:r>
    </w:p>
    <w:p w14:paraId="6490A778" w14:textId="77777777" w:rsidR="00BF1DC6" w:rsidRPr="00BF1DC6" w:rsidRDefault="00BF1DC6" w:rsidP="00BF1DC6">
      <w:pPr>
        <w:numPr>
          <w:ilvl w:val="0"/>
          <w:numId w:val="8"/>
        </w:numPr>
        <w:spacing w:before="100" w:beforeAutospacing="1" w:after="100" w:afterAutospacing="1"/>
        <w:rPr>
          <w:rFonts w:eastAsia="Times New Roman"/>
          <w:color w:val="000000" w:themeColor="text1"/>
        </w:rPr>
      </w:pPr>
      <w:r w:rsidRPr="00BF1DC6">
        <w:rPr>
          <w:rFonts w:eastAsia="Times New Roman"/>
          <w:color w:val="000000" w:themeColor="text1"/>
        </w:rPr>
        <w:t>Audit cumulative files</w:t>
      </w:r>
    </w:p>
    <w:p w14:paraId="1C758FDF" w14:textId="77777777" w:rsidR="00BF1DC6" w:rsidRPr="00BF1DC6" w:rsidRDefault="00BF1DC6" w:rsidP="00BF1DC6">
      <w:pPr>
        <w:numPr>
          <w:ilvl w:val="0"/>
          <w:numId w:val="8"/>
        </w:numPr>
        <w:spacing w:before="100" w:beforeAutospacing="1" w:after="100" w:afterAutospacing="1"/>
        <w:rPr>
          <w:rFonts w:eastAsia="Times New Roman"/>
          <w:color w:val="000000" w:themeColor="text1"/>
        </w:rPr>
      </w:pPr>
      <w:r w:rsidRPr="00BF1DC6">
        <w:rPr>
          <w:rFonts w:eastAsia="Times New Roman"/>
          <w:color w:val="000000" w:themeColor="text1"/>
        </w:rPr>
        <w:t>Verify transfer credits and transcript entries</w:t>
      </w:r>
    </w:p>
    <w:p w14:paraId="651D195A" w14:textId="77777777" w:rsidR="00BF1DC6" w:rsidRPr="00BF1DC6" w:rsidRDefault="00BF1DC6" w:rsidP="00BF1DC6">
      <w:pPr>
        <w:numPr>
          <w:ilvl w:val="0"/>
          <w:numId w:val="8"/>
        </w:numPr>
        <w:spacing w:before="100" w:beforeAutospacing="1" w:after="100" w:afterAutospacing="1"/>
        <w:rPr>
          <w:rFonts w:eastAsia="Times New Roman"/>
          <w:color w:val="000000" w:themeColor="text1"/>
        </w:rPr>
      </w:pPr>
      <w:r w:rsidRPr="00BF1DC6">
        <w:rPr>
          <w:rFonts w:eastAsia="Times New Roman"/>
          <w:color w:val="000000" w:themeColor="text1"/>
        </w:rPr>
        <w:t>Review GPA calculations and weighting systems</w:t>
      </w:r>
    </w:p>
    <w:p w14:paraId="28628C81" w14:textId="77777777" w:rsidR="00BF1DC6" w:rsidRPr="00BF1DC6" w:rsidRDefault="00BF1DC6" w:rsidP="00BF1DC6">
      <w:pPr>
        <w:numPr>
          <w:ilvl w:val="0"/>
          <w:numId w:val="8"/>
        </w:numPr>
        <w:spacing w:before="100" w:beforeAutospacing="1" w:after="100" w:afterAutospacing="1"/>
        <w:rPr>
          <w:rFonts w:eastAsia="Times New Roman"/>
          <w:color w:val="000000" w:themeColor="text1"/>
        </w:rPr>
      </w:pPr>
      <w:r w:rsidRPr="00BF1DC6">
        <w:rPr>
          <w:rFonts w:eastAsia="Times New Roman"/>
          <w:color w:val="000000" w:themeColor="text1"/>
        </w:rPr>
        <w:t>Confirm course coding consistency</w:t>
      </w:r>
    </w:p>
    <w:p w14:paraId="67B4FF89"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Academic Monitoring</w:t>
      </w:r>
    </w:p>
    <w:p w14:paraId="25BC2055" w14:textId="77777777" w:rsidR="00BF1DC6" w:rsidRPr="00BF1DC6" w:rsidRDefault="00BF1DC6" w:rsidP="00BF1DC6">
      <w:pPr>
        <w:numPr>
          <w:ilvl w:val="0"/>
          <w:numId w:val="9"/>
        </w:numPr>
        <w:spacing w:before="100" w:beforeAutospacing="1" w:after="100" w:afterAutospacing="1"/>
        <w:rPr>
          <w:rFonts w:eastAsia="Times New Roman"/>
          <w:color w:val="000000" w:themeColor="text1"/>
        </w:rPr>
      </w:pPr>
      <w:r w:rsidRPr="00BF1DC6">
        <w:rPr>
          <w:rFonts w:eastAsia="Times New Roman"/>
          <w:color w:val="000000" w:themeColor="text1"/>
        </w:rPr>
        <w:t>Identify students with scheduling conflicts or deficiencies</w:t>
      </w:r>
    </w:p>
    <w:p w14:paraId="3D31367E" w14:textId="77777777" w:rsidR="00BF1DC6" w:rsidRPr="00BF1DC6" w:rsidRDefault="00BF1DC6" w:rsidP="00BF1DC6">
      <w:pPr>
        <w:numPr>
          <w:ilvl w:val="0"/>
          <w:numId w:val="9"/>
        </w:numPr>
        <w:spacing w:before="100" w:beforeAutospacing="1" w:after="100" w:afterAutospacing="1"/>
        <w:rPr>
          <w:rFonts w:eastAsia="Times New Roman"/>
          <w:color w:val="000000" w:themeColor="text1"/>
        </w:rPr>
      </w:pPr>
      <w:r w:rsidRPr="00BF1DC6">
        <w:rPr>
          <w:rFonts w:eastAsia="Times New Roman"/>
          <w:color w:val="000000" w:themeColor="text1"/>
        </w:rPr>
        <w:t>Begin graduation audit reviews for seniors</w:t>
      </w:r>
    </w:p>
    <w:p w14:paraId="240462E8"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Accreditation Support</w:t>
      </w:r>
    </w:p>
    <w:p w14:paraId="57531DAB" w14:textId="77777777" w:rsidR="00BF1DC6" w:rsidRPr="00BF1DC6" w:rsidRDefault="00BF1DC6" w:rsidP="00BF1DC6">
      <w:pPr>
        <w:numPr>
          <w:ilvl w:val="0"/>
          <w:numId w:val="10"/>
        </w:numPr>
        <w:spacing w:before="100" w:beforeAutospacing="1" w:after="100" w:afterAutospacing="1"/>
        <w:rPr>
          <w:rFonts w:eastAsia="Times New Roman"/>
          <w:color w:val="000000" w:themeColor="text1"/>
        </w:rPr>
      </w:pPr>
      <w:r w:rsidRPr="00BF1DC6">
        <w:rPr>
          <w:rFonts w:eastAsia="Times New Roman"/>
          <w:color w:val="000000" w:themeColor="text1"/>
        </w:rPr>
        <w:t>Organize institutional documentation</w:t>
      </w:r>
    </w:p>
    <w:p w14:paraId="2AA61C96" w14:textId="77777777" w:rsidR="00BF1DC6" w:rsidRPr="00BF1DC6" w:rsidRDefault="00BF1DC6" w:rsidP="00BF1DC6">
      <w:pPr>
        <w:numPr>
          <w:ilvl w:val="0"/>
          <w:numId w:val="10"/>
        </w:numPr>
        <w:spacing w:before="100" w:beforeAutospacing="1" w:after="100" w:afterAutospacing="1"/>
        <w:rPr>
          <w:rFonts w:eastAsia="Times New Roman"/>
          <w:color w:val="000000" w:themeColor="text1"/>
        </w:rPr>
      </w:pPr>
      <w:r w:rsidRPr="00BF1DC6">
        <w:rPr>
          <w:rFonts w:eastAsia="Times New Roman"/>
          <w:color w:val="000000" w:themeColor="text1"/>
        </w:rPr>
        <w:t>Update course catalog revisions if needed</w:t>
      </w:r>
    </w:p>
    <w:p w14:paraId="41A37CCF"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r w:rsidRPr="00BF1DC6">
        <w:rPr>
          <w:rFonts w:eastAsia="Times New Roman"/>
          <w:b/>
          <w:bCs/>
          <w:color w:val="000000" w:themeColor="text1"/>
          <w:kern w:val="36"/>
          <w:u w:val="single"/>
        </w:rPr>
        <w:t>October</w:t>
      </w:r>
    </w:p>
    <w:p w14:paraId="37F7F4A1"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Reporting</w:t>
      </w:r>
    </w:p>
    <w:p w14:paraId="3E709FC0" w14:textId="77777777" w:rsidR="00BF1DC6" w:rsidRPr="00BF1DC6" w:rsidRDefault="00BF1DC6" w:rsidP="00BF1DC6">
      <w:pPr>
        <w:numPr>
          <w:ilvl w:val="0"/>
          <w:numId w:val="11"/>
        </w:numPr>
        <w:spacing w:before="100" w:beforeAutospacing="1" w:after="100" w:afterAutospacing="1"/>
        <w:rPr>
          <w:rFonts w:eastAsia="Times New Roman"/>
          <w:color w:val="000000" w:themeColor="text1"/>
        </w:rPr>
      </w:pPr>
      <w:r w:rsidRPr="00BF1DC6">
        <w:rPr>
          <w:rFonts w:eastAsia="Times New Roman"/>
          <w:color w:val="000000" w:themeColor="text1"/>
        </w:rPr>
        <w:t>Conduct SIS data verification</w:t>
      </w:r>
    </w:p>
    <w:p w14:paraId="01AD6BBC" w14:textId="77777777" w:rsidR="00BF1DC6" w:rsidRPr="00BF1DC6" w:rsidRDefault="00BF1DC6" w:rsidP="00BF1DC6">
      <w:pPr>
        <w:numPr>
          <w:ilvl w:val="0"/>
          <w:numId w:val="11"/>
        </w:numPr>
        <w:spacing w:before="100" w:beforeAutospacing="1" w:after="100" w:afterAutospacing="1"/>
        <w:rPr>
          <w:rFonts w:eastAsia="Times New Roman"/>
          <w:color w:val="000000" w:themeColor="text1"/>
        </w:rPr>
      </w:pPr>
      <w:r w:rsidRPr="00BF1DC6">
        <w:rPr>
          <w:rFonts w:eastAsia="Times New Roman"/>
          <w:color w:val="000000" w:themeColor="text1"/>
        </w:rPr>
        <w:t>Review attendance records and enrollment accuracy</w:t>
      </w:r>
    </w:p>
    <w:p w14:paraId="750ABCBF" w14:textId="77777777" w:rsidR="00BF1DC6" w:rsidRPr="00BF1DC6" w:rsidRDefault="00BF1DC6" w:rsidP="00BF1DC6">
      <w:pPr>
        <w:numPr>
          <w:ilvl w:val="0"/>
          <w:numId w:val="11"/>
        </w:numPr>
        <w:spacing w:before="100" w:beforeAutospacing="1" w:after="100" w:afterAutospacing="1"/>
        <w:rPr>
          <w:rFonts w:eastAsia="Times New Roman"/>
          <w:color w:val="000000" w:themeColor="text1"/>
        </w:rPr>
      </w:pPr>
      <w:r w:rsidRPr="00BF1DC6">
        <w:rPr>
          <w:rFonts w:eastAsia="Times New Roman"/>
          <w:color w:val="000000" w:themeColor="text1"/>
        </w:rPr>
        <w:t>Verify instructional minutes and course expectations</w:t>
      </w:r>
    </w:p>
    <w:p w14:paraId="37F7E719"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Communication</w:t>
      </w:r>
    </w:p>
    <w:p w14:paraId="3C69704A" w14:textId="77777777" w:rsidR="00BF1DC6" w:rsidRPr="00BF1DC6" w:rsidRDefault="00BF1DC6" w:rsidP="00BF1DC6">
      <w:pPr>
        <w:numPr>
          <w:ilvl w:val="0"/>
          <w:numId w:val="12"/>
        </w:numPr>
        <w:spacing w:before="100" w:beforeAutospacing="1" w:after="100" w:afterAutospacing="1"/>
        <w:rPr>
          <w:rFonts w:eastAsia="Times New Roman"/>
          <w:color w:val="000000" w:themeColor="text1"/>
        </w:rPr>
      </w:pPr>
      <w:r w:rsidRPr="00BF1DC6">
        <w:rPr>
          <w:rFonts w:eastAsia="Times New Roman"/>
          <w:color w:val="000000" w:themeColor="text1"/>
        </w:rPr>
        <w:t>Send deficiency notices when appropriate</w:t>
      </w:r>
    </w:p>
    <w:p w14:paraId="3405A84A" w14:textId="77777777" w:rsidR="00BF1DC6" w:rsidRPr="00BF1DC6" w:rsidRDefault="00BF1DC6" w:rsidP="00BF1DC6">
      <w:pPr>
        <w:numPr>
          <w:ilvl w:val="0"/>
          <w:numId w:val="12"/>
        </w:numPr>
        <w:spacing w:before="100" w:beforeAutospacing="1" w:after="100" w:afterAutospacing="1"/>
        <w:rPr>
          <w:rFonts w:eastAsia="Times New Roman"/>
          <w:color w:val="000000" w:themeColor="text1"/>
        </w:rPr>
      </w:pPr>
      <w:r w:rsidRPr="00BF1DC6">
        <w:rPr>
          <w:rFonts w:eastAsia="Times New Roman"/>
          <w:color w:val="000000" w:themeColor="text1"/>
        </w:rPr>
        <w:t>Support parent-teacher conference preparation</w:t>
      </w:r>
    </w:p>
    <w:p w14:paraId="5815FDD1"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Graduation Planning</w:t>
      </w:r>
    </w:p>
    <w:p w14:paraId="5EB71A15" w14:textId="77777777" w:rsidR="00BF1DC6" w:rsidRPr="00BF1DC6" w:rsidRDefault="00BF1DC6" w:rsidP="00BF1DC6">
      <w:pPr>
        <w:numPr>
          <w:ilvl w:val="0"/>
          <w:numId w:val="13"/>
        </w:numPr>
        <w:spacing w:before="100" w:beforeAutospacing="1" w:after="100" w:afterAutospacing="1"/>
        <w:rPr>
          <w:rFonts w:eastAsia="Times New Roman"/>
          <w:color w:val="000000" w:themeColor="text1"/>
        </w:rPr>
      </w:pPr>
      <w:r w:rsidRPr="00BF1DC6">
        <w:rPr>
          <w:rFonts w:eastAsia="Times New Roman"/>
          <w:color w:val="000000" w:themeColor="text1"/>
        </w:rPr>
        <w:t>Continue senior graduation audits</w:t>
      </w:r>
    </w:p>
    <w:p w14:paraId="31708BB2" w14:textId="77777777" w:rsidR="00BF1DC6" w:rsidRPr="00BF1DC6" w:rsidRDefault="00BF1DC6" w:rsidP="00BF1DC6">
      <w:pPr>
        <w:numPr>
          <w:ilvl w:val="0"/>
          <w:numId w:val="13"/>
        </w:numPr>
        <w:spacing w:before="100" w:beforeAutospacing="1" w:after="100" w:afterAutospacing="1"/>
        <w:rPr>
          <w:rFonts w:eastAsia="Times New Roman"/>
          <w:color w:val="000000" w:themeColor="text1"/>
        </w:rPr>
      </w:pPr>
      <w:r w:rsidRPr="00BF1DC6">
        <w:rPr>
          <w:rFonts w:eastAsia="Times New Roman"/>
          <w:color w:val="000000" w:themeColor="text1"/>
        </w:rPr>
        <w:t>Verify transfer student graduation pathways</w:t>
      </w:r>
    </w:p>
    <w:p w14:paraId="45ABED00"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r w:rsidRPr="00BF1DC6">
        <w:rPr>
          <w:rFonts w:eastAsia="Times New Roman"/>
          <w:b/>
          <w:bCs/>
          <w:color w:val="000000" w:themeColor="text1"/>
          <w:kern w:val="36"/>
          <w:u w:val="single"/>
        </w:rPr>
        <w:t>November</w:t>
      </w:r>
    </w:p>
    <w:p w14:paraId="6FB001D2"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Transcript &amp; Records Review</w:t>
      </w:r>
    </w:p>
    <w:p w14:paraId="4E42D9E9" w14:textId="77777777" w:rsidR="00BF1DC6" w:rsidRPr="00BF1DC6" w:rsidRDefault="00BF1DC6" w:rsidP="00BF1DC6">
      <w:pPr>
        <w:numPr>
          <w:ilvl w:val="0"/>
          <w:numId w:val="14"/>
        </w:numPr>
        <w:spacing w:before="100" w:beforeAutospacing="1" w:after="100" w:afterAutospacing="1"/>
        <w:rPr>
          <w:rFonts w:eastAsia="Times New Roman"/>
          <w:color w:val="000000" w:themeColor="text1"/>
        </w:rPr>
      </w:pPr>
      <w:r w:rsidRPr="00BF1DC6">
        <w:rPr>
          <w:rFonts w:eastAsia="Times New Roman"/>
          <w:color w:val="000000" w:themeColor="text1"/>
        </w:rPr>
        <w:lastRenderedPageBreak/>
        <w:t>Conduct transcript audits</w:t>
      </w:r>
    </w:p>
    <w:p w14:paraId="75AEACD0" w14:textId="77777777" w:rsidR="00BF1DC6" w:rsidRPr="00BF1DC6" w:rsidRDefault="00BF1DC6" w:rsidP="00BF1DC6">
      <w:pPr>
        <w:numPr>
          <w:ilvl w:val="0"/>
          <w:numId w:val="14"/>
        </w:numPr>
        <w:spacing w:before="100" w:beforeAutospacing="1" w:after="100" w:afterAutospacing="1"/>
        <w:rPr>
          <w:rFonts w:eastAsia="Times New Roman"/>
          <w:color w:val="000000" w:themeColor="text1"/>
        </w:rPr>
      </w:pPr>
      <w:r w:rsidRPr="00BF1DC6">
        <w:rPr>
          <w:rFonts w:eastAsia="Times New Roman"/>
          <w:color w:val="000000" w:themeColor="text1"/>
        </w:rPr>
        <w:t>Review GPA calculations</w:t>
      </w:r>
    </w:p>
    <w:p w14:paraId="49289A5A" w14:textId="77777777" w:rsidR="00BF1DC6" w:rsidRPr="00BF1DC6" w:rsidRDefault="00BF1DC6" w:rsidP="00BF1DC6">
      <w:pPr>
        <w:numPr>
          <w:ilvl w:val="0"/>
          <w:numId w:val="14"/>
        </w:numPr>
        <w:spacing w:before="100" w:beforeAutospacing="1" w:after="100" w:afterAutospacing="1"/>
        <w:rPr>
          <w:rFonts w:eastAsia="Times New Roman"/>
          <w:color w:val="000000" w:themeColor="text1"/>
        </w:rPr>
      </w:pPr>
      <w:r w:rsidRPr="00BF1DC6">
        <w:rPr>
          <w:rFonts w:eastAsia="Times New Roman"/>
          <w:color w:val="000000" w:themeColor="text1"/>
        </w:rPr>
        <w:t>Verify external coursework documentation</w:t>
      </w:r>
    </w:p>
    <w:p w14:paraId="35B65306" w14:textId="77777777" w:rsidR="00BF1DC6" w:rsidRPr="00BF1DC6" w:rsidRDefault="00BF1DC6" w:rsidP="00BF1DC6">
      <w:pPr>
        <w:numPr>
          <w:ilvl w:val="0"/>
          <w:numId w:val="14"/>
        </w:numPr>
        <w:spacing w:before="100" w:beforeAutospacing="1" w:after="100" w:afterAutospacing="1"/>
        <w:rPr>
          <w:rFonts w:eastAsia="Times New Roman"/>
          <w:color w:val="000000" w:themeColor="text1"/>
        </w:rPr>
      </w:pPr>
      <w:r w:rsidRPr="00BF1DC6">
        <w:rPr>
          <w:rFonts w:eastAsia="Times New Roman"/>
          <w:color w:val="000000" w:themeColor="text1"/>
        </w:rPr>
        <w:t>Confirm dual enrollment records</w:t>
      </w:r>
    </w:p>
    <w:p w14:paraId="2E9BEF56"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Planning</w:t>
      </w:r>
    </w:p>
    <w:p w14:paraId="2F398E22" w14:textId="77777777" w:rsidR="00BF1DC6" w:rsidRPr="00BF1DC6" w:rsidRDefault="00BF1DC6" w:rsidP="00BF1DC6">
      <w:pPr>
        <w:numPr>
          <w:ilvl w:val="0"/>
          <w:numId w:val="15"/>
        </w:numPr>
        <w:spacing w:before="100" w:beforeAutospacing="1" w:after="100" w:afterAutospacing="1"/>
        <w:rPr>
          <w:rFonts w:eastAsia="Times New Roman"/>
          <w:color w:val="000000" w:themeColor="text1"/>
        </w:rPr>
      </w:pPr>
      <w:r w:rsidRPr="00BF1DC6">
        <w:rPr>
          <w:rFonts w:eastAsia="Times New Roman"/>
          <w:color w:val="000000" w:themeColor="text1"/>
        </w:rPr>
        <w:t>Begin preliminary scheduling discussions for next school year</w:t>
      </w:r>
    </w:p>
    <w:p w14:paraId="4E0E8AAA" w14:textId="77777777" w:rsidR="00BF1DC6" w:rsidRPr="00BF1DC6" w:rsidRDefault="00BF1DC6" w:rsidP="00BF1DC6">
      <w:pPr>
        <w:numPr>
          <w:ilvl w:val="0"/>
          <w:numId w:val="15"/>
        </w:numPr>
        <w:spacing w:before="100" w:beforeAutospacing="1" w:after="100" w:afterAutospacing="1"/>
        <w:rPr>
          <w:rFonts w:eastAsia="Times New Roman"/>
          <w:color w:val="000000" w:themeColor="text1"/>
        </w:rPr>
      </w:pPr>
      <w:r w:rsidRPr="00BF1DC6">
        <w:rPr>
          <w:rFonts w:eastAsia="Times New Roman"/>
          <w:color w:val="000000" w:themeColor="text1"/>
        </w:rPr>
        <w:t>Review course requests and projected enrollment trends</w:t>
      </w:r>
    </w:p>
    <w:p w14:paraId="1EEA6D35"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r w:rsidRPr="00BF1DC6">
        <w:rPr>
          <w:rFonts w:eastAsia="Times New Roman"/>
          <w:b/>
          <w:bCs/>
          <w:color w:val="000000" w:themeColor="text1"/>
          <w:kern w:val="36"/>
          <w:u w:val="single"/>
        </w:rPr>
        <w:t>December</w:t>
      </w:r>
    </w:p>
    <w:p w14:paraId="226C4EBE"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Semester Closeout</w:t>
      </w:r>
    </w:p>
    <w:p w14:paraId="30158340" w14:textId="77777777" w:rsidR="00BF1DC6" w:rsidRPr="00BF1DC6" w:rsidRDefault="00BF1DC6" w:rsidP="00BF1DC6">
      <w:pPr>
        <w:numPr>
          <w:ilvl w:val="0"/>
          <w:numId w:val="16"/>
        </w:numPr>
        <w:spacing w:before="100" w:beforeAutospacing="1" w:after="100" w:afterAutospacing="1"/>
        <w:rPr>
          <w:rFonts w:eastAsia="Times New Roman"/>
          <w:color w:val="000000" w:themeColor="text1"/>
        </w:rPr>
      </w:pPr>
      <w:r w:rsidRPr="00BF1DC6">
        <w:rPr>
          <w:rFonts w:eastAsia="Times New Roman"/>
          <w:color w:val="000000" w:themeColor="text1"/>
        </w:rPr>
        <w:t>Verify semester grades</w:t>
      </w:r>
    </w:p>
    <w:p w14:paraId="4458F8E1" w14:textId="77777777" w:rsidR="00BF1DC6" w:rsidRPr="00BF1DC6" w:rsidRDefault="00BF1DC6" w:rsidP="00BF1DC6">
      <w:pPr>
        <w:numPr>
          <w:ilvl w:val="0"/>
          <w:numId w:val="16"/>
        </w:numPr>
        <w:spacing w:before="100" w:beforeAutospacing="1" w:after="100" w:afterAutospacing="1"/>
        <w:rPr>
          <w:rFonts w:eastAsia="Times New Roman"/>
          <w:color w:val="000000" w:themeColor="text1"/>
        </w:rPr>
      </w:pPr>
      <w:r w:rsidRPr="00BF1DC6">
        <w:rPr>
          <w:rFonts w:eastAsia="Times New Roman"/>
          <w:color w:val="000000" w:themeColor="text1"/>
        </w:rPr>
        <w:t>Audit gradebook accuracy</w:t>
      </w:r>
    </w:p>
    <w:p w14:paraId="2450A648" w14:textId="77777777" w:rsidR="00BF1DC6" w:rsidRPr="00BF1DC6" w:rsidRDefault="00BF1DC6" w:rsidP="00BF1DC6">
      <w:pPr>
        <w:numPr>
          <w:ilvl w:val="0"/>
          <w:numId w:val="16"/>
        </w:numPr>
        <w:spacing w:before="100" w:beforeAutospacing="1" w:after="100" w:afterAutospacing="1"/>
        <w:rPr>
          <w:rFonts w:eastAsia="Times New Roman"/>
          <w:color w:val="000000" w:themeColor="text1"/>
        </w:rPr>
      </w:pPr>
      <w:r w:rsidRPr="00BF1DC6">
        <w:rPr>
          <w:rFonts w:eastAsia="Times New Roman"/>
          <w:color w:val="000000" w:themeColor="text1"/>
        </w:rPr>
        <w:t>Process report cards</w:t>
      </w:r>
    </w:p>
    <w:p w14:paraId="4507EA21" w14:textId="77777777" w:rsidR="00BF1DC6" w:rsidRPr="00BF1DC6" w:rsidRDefault="00BF1DC6" w:rsidP="00BF1DC6">
      <w:pPr>
        <w:numPr>
          <w:ilvl w:val="0"/>
          <w:numId w:val="16"/>
        </w:numPr>
        <w:spacing w:before="100" w:beforeAutospacing="1" w:after="100" w:afterAutospacing="1"/>
        <w:rPr>
          <w:rFonts w:eastAsia="Times New Roman"/>
          <w:color w:val="000000" w:themeColor="text1"/>
        </w:rPr>
      </w:pPr>
      <w:r w:rsidRPr="00BF1DC6">
        <w:rPr>
          <w:rFonts w:eastAsia="Times New Roman"/>
          <w:color w:val="000000" w:themeColor="text1"/>
        </w:rPr>
        <w:t>Update transcripts</w:t>
      </w:r>
    </w:p>
    <w:p w14:paraId="5BADC2E3" w14:textId="77777777" w:rsidR="00BF1DC6" w:rsidRPr="00BF1DC6" w:rsidRDefault="00BF1DC6" w:rsidP="00BF1DC6">
      <w:pPr>
        <w:numPr>
          <w:ilvl w:val="0"/>
          <w:numId w:val="16"/>
        </w:numPr>
        <w:spacing w:before="100" w:beforeAutospacing="1" w:after="100" w:afterAutospacing="1"/>
        <w:rPr>
          <w:rFonts w:eastAsia="Times New Roman"/>
          <w:color w:val="000000" w:themeColor="text1"/>
        </w:rPr>
      </w:pPr>
      <w:r w:rsidRPr="00BF1DC6">
        <w:rPr>
          <w:rFonts w:eastAsia="Times New Roman"/>
          <w:color w:val="000000" w:themeColor="text1"/>
        </w:rPr>
        <w:t>Verify attendance records</w:t>
      </w:r>
    </w:p>
    <w:p w14:paraId="341A6292" w14:textId="77777777" w:rsidR="00BF1DC6" w:rsidRPr="00BF1DC6" w:rsidRDefault="00BF1DC6" w:rsidP="00BF1DC6">
      <w:pPr>
        <w:numPr>
          <w:ilvl w:val="0"/>
          <w:numId w:val="16"/>
        </w:numPr>
        <w:spacing w:before="100" w:beforeAutospacing="1" w:after="100" w:afterAutospacing="1"/>
        <w:rPr>
          <w:rFonts w:eastAsia="Times New Roman"/>
          <w:color w:val="000000" w:themeColor="text1"/>
        </w:rPr>
      </w:pPr>
      <w:r w:rsidRPr="00BF1DC6">
        <w:rPr>
          <w:rFonts w:eastAsia="Times New Roman"/>
          <w:color w:val="000000" w:themeColor="text1"/>
        </w:rPr>
        <w:t>Conduct semester GPA audits</w:t>
      </w:r>
    </w:p>
    <w:p w14:paraId="7344484A"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Graduation Monitoring</w:t>
      </w:r>
    </w:p>
    <w:p w14:paraId="1D962324" w14:textId="77777777" w:rsidR="00BF1DC6" w:rsidRPr="00BF1DC6" w:rsidRDefault="00BF1DC6" w:rsidP="00BF1DC6">
      <w:pPr>
        <w:numPr>
          <w:ilvl w:val="0"/>
          <w:numId w:val="17"/>
        </w:numPr>
        <w:spacing w:before="100" w:beforeAutospacing="1" w:after="100" w:afterAutospacing="1"/>
        <w:rPr>
          <w:rFonts w:eastAsia="Times New Roman"/>
          <w:color w:val="000000" w:themeColor="text1"/>
        </w:rPr>
      </w:pPr>
      <w:r w:rsidRPr="00BF1DC6">
        <w:rPr>
          <w:rFonts w:eastAsia="Times New Roman"/>
          <w:color w:val="000000" w:themeColor="text1"/>
        </w:rPr>
        <w:t>Review senior deficiencies and intervention plans</w:t>
      </w:r>
    </w:p>
    <w:p w14:paraId="23CED0E8"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Records Security</w:t>
      </w:r>
    </w:p>
    <w:p w14:paraId="503109EE" w14:textId="77777777" w:rsidR="00BF1DC6" w:rsidRPr="00BF1DC6" w:rsidRDefault="00BF1DC6" w:rsidP="00BF1DC6">
      <w:pPr>
        <w:numPr>
          <w:ilvl w:val="0"/>
          <w:numId w:val="18"/>
        </w:numPr>
        <w:spacing w:before="100" w:beforeAutospacing="1" w:after="100" w:afterAutospacing="1"/>
        <w:rPr>
          <w:rFonts w:eastAsia="Times New Roman"/>
          <w:color w:val="000000" w:themeColor="text1"/>
        </w:rPr>
      </w:pPr>
      <w:r w:rsidRPr="00BF1DC6">
        <w:rPr>
          <w:rFonts w:eastAsia="Times New Roman"/>
          <w:color w:val="000000" w:themeColor="text1"/>
        </w:rPr>
        <w:t>Backup SIS and records systems</w:t>
      </w:r>
    </w:p>
    <w:p w14:paraId="0456CB67" w14:textId="77777777" w:rsidR="00BF1DC6" w:rsidRPr="00BF1DC6" w:rsidRDefault="00BF1DC6" w:rsidP="00BF1DC6">
      <w:pPr>
        <w:numPr>
          <w:ilvl w:val="0"/>
          <w:numId w:val="18"/>
        </w:numPr>
        <w:spacing w:before="100" w:beforeAutospacing="1" w:after="100" w:afterAutospacing="1"/>
        <w:rPr>
          <w:rFonts w:eastAsia="Times New Roman"/>
          <w:color w:val="000000" w:themeColor="text1"/>
        </w:rPr>
      </w:pPr>
      <w:r w:rsidRPr="00BF1DC6">
        <w:rPr>
          <w:rFonts w:eastAsia="Times New Roman"/>
          <w:color w:val="000000" w:themeColor="text1"/>
        </w:rPr>
        <w:t>Archive semester documentation</w:t>
      </w:r>
    </w:p>
    <w:p w14:paraId="10C5DD07"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p>
    <w:p w14:paraId="11BD0846"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p>
    <w:p w14:paraId="1BF317C9"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r w:rsidRPr="00BF1DC6">
        <w:rPr>
          <w:rFonts w:eastAsia="Times New Roman"/>
          <w:b/>
          <w:bCs/>
          <w:color w:val="000000" w:themeColor="text1"/>
          <w:kern w:val="36"/>
          <w:u w:val="single"/>
        </w:rPr>
        <w:t>January</w:t>
      </w:r>
    </w:p>
    <w:p w14:paraId="57E42FE4"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Second Semester Preparation</w:t>
      </w:r>
    </w:p>
    <w:p w14:paraId="680E2EAB" w14:textId="77777777" w:rsidR="00BF1DC6" w:rsidRPr="00BF1DC6" w:rsidRDefault="00BF1DC6" w:rsidP="00BF1DC6">
      <w:pPr>
        <w:numPr>
          <w:ilvl w:val="0"/>
          <w:numId w:val="19"/>
        </w:numPr>
        <w:spacing w:before="100" w:beforeAutospacing="1" w:after="100" w:afterAutospacing="1"/>
        <w:rPr>
          <w:rFonts w:eastAsia="Times New Roman"/>
          <w:color w:val="000000" w:themeColor="text1"/>
        </w:rPr>
      </w:pPr>
      <w:r w:rsidRPr="00BF1DC6">
        <w:rPr>
          <w:rFonts w:eastAsia="Times New Roman"/>
          <w:color w:val="000000" w:themeColor="text1"/>
        </w:rPr>
        <w:t>Process semester schedule changes</w:t>
      </w:r>
    </w:p>
    <w:p w14:paraId="03214518" w14:textId="77777777" w:rsidR="00BF1DC6" w:rsidRPr="00BF1DC6" w:rsidRDefault="00BF1DC6" w:rsidP="00BF1DC6">
      <w:pPr>
        <w:numPr>
          <w:ilvl w:val="0"/>
          <w:numId w:val="19"/>
        </w:numPr>
        <w:spacing w:before="100" w:beforeAutospacing="1" w:after="100" w:afterAutospacing="1"/>
        <w:rPr>
          <w:rFonts w:eastAsia="Times New Roman"/>
          <w:color w:val="000000" w:themeColor="text1"/>
        </w:rPr>
      </w:pPr>
      <w:r w:rsidRPr="00BF1DC6">
        <w:rPr>
          <w:rFonts w:eastAsia="Times New Roman"/>
          <w:color w:val="000000" w:themeColor="text1"/>
        </w:rPr>
        <w:t>Verify new enrollments/transfers</w:t>
      </w:r>
    </w:p>
    <w:p w14:paraId="2E645D92" w14:textId="77777777" w:rsidR="00BF1DC6" w:rsidRPr="00BF1DC6" w:rsidRDefault="00BF1DC6" w:rsidP="00BF1DC6">
      <w:pPr>
        <w:numPr>
          <w:ilvl w:val="0"/>
          <w:numId w:val="19"/>
        </w:numPr>
        <w:spacing w:before="100" w:beforeAutospacing="1" w:after="100" w:afterAutospacing="1"/>
        <w:rPr>
          <w:rFonts w:eastAsia="Times New Roman"/>
          <w:color w:val="000000" w:themeColor="text1"/>
        </w:rPr>
      </w:pPr>
      <w:r w:rsidRPr="00BF1DC6">
        <w:rPr>
          <w:rFonts w:eastAsia="Times New Roman"/>
          <w:color w:val="000000" w:themeColor="text1"/>
        </w:rPr>
        <w:t>Update graduation tracking systems</w:t>
      </w:r>
    </w:p>
    <w:p w14:paraId="5B667831" w14:textId="77777777" w:rsidR="00BF1DC6" w:rsidRPr="00BF1DC6" w:rsidRDefault="00BF1DC6" w:rsidP="00BF1DC6">
      <w:pPr>
        <w:numPr>
          <w:ilvl w:val="0"/>
          <w:numId w:val="19"/>
        </w:numPr>
        <w:spacing w:before="100" w:beforeAutospacing="1" w:after="100" w:afterAutospacing="1"/>
        <w:rPr>
          <w:rFonts w:eastAsia="Times New Roman"/>
          <w:color w:val="000000" w:themeColor="text1"/>
        </w:rPr>
      </w:pPr>
      <w:r w:rsidRPr="00BF1DC6">
        <w:rPr>
          <w:rFonts w:eastAsia="Times New Roman"/>
          <w:color w:val="000000" w:themeColor="text1"/>
        </w:rPr>
        <w:t>Review academic probation or intervention lists</w:t>
      </w:r>
    </w:p>
    <w:p w14:paraId="051DCB98"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Reporting</w:t>
      </w:r>
    </w:p>
    <w:p w14:paraId="631826E3" w14:textId="77777777" w:rsidR="00BF1DC6" w:rsidRPr="00BF1DC6" w:rsidRDefault="00BF1DC6" w:rsidP="00BF1DC6">
      <w:pPr>
        <w:numPr>
          <w:ilvl w:val="0"/>
          <w:numId w:val="20"/>
        </w:numPr>
        <w:spacing w:before="100" w:beforeAutospacing="1" w:after="100" w:afterAutospacing="1"/>
        <w:rPr>
          <w:rFonts w:eastAsia="Times New Roman"/>
          <w:color w:val="000000" w:themeColor="text1"/>
        </w:rPr>
      </w:pPr>
      <w:r w:rsidRPr="00BF1DC6">
        <w:rPr>
          <w:rFonts w:eastAsia="Times New Roman"/>
          <w:color w:val="000000" w:themeColor="text1"/>
        </w:rPr>
        <w:t>Submit required semester reports</w:t>
      </w:r>
    </w:p>
    <w:p w14:paraId="3098B3CC" w14:textId="77777777" w:rsidR="00BF1DC6" w:rsidRPr="00BF1DC6" w:rsidRDefault="00BF1DC6" w:rsidP="00BF1DC6">
      <w:pPr>
        <w:numPr>
          <w:ilvl w:val="0"/>
          <w:numId w:val="20"/>
        </w:numPr>
        <w:spacing w:before="100" w:beforeAutospacing="1" w:after="100" w:afterAutospacing="1"/>
        <w:rPr>
          <w:rFonts w:eastAsia="Times New Roman"/>
          <w:color w:val="000000" w:themeColor="text1"/>
        </w:rPr>
      </w:pPr>
      <w:r w:rsidRPr="00BF1DC6">
        <w:rPr>
          <w:rFonts w:eastAsia="Times New Roman"/>
          <w:color w:val="000000" w:themeColor="text1"/>
        </w:rPr>
        <w:lastRenderedPageBreak/>
        <w:t>Conduct Data Rollup verification review</w:t>
      </w:r>
    </w:p>
    <w:p w14:paraId="6D367113" w14:textId="77777777" w:rsidR="00BF1DC6" w:rsidRPr="00BF1DC6" w:rsidRDefault="00BF1DC6" w:rsidP="00BF1DC6">
      <w:pPr>
        <w:spacing w:before="100" w:beforeAutospacing="1" w:after="100" w:afterAutospacing="1"/>
        <w:outlineLvl w:val="0"/>
        <w:rPr>
          <w:rFonts w:eastAsia="Times New Roman"/>
          <w:b/>
          <w:bCs/>
          <w:color w:val="000000" w:themeColor="text1"/>
          <w:kern w:val="36"/>
        </w:rPr>
      </w:pPr>
      <w:r w:rsidRPr="00BF1DC6">
        <w:rPr>
          <w:rFonts w:eastAsia="Times New Roman"/>
          <w:b/>
          <w:bCs/>
          <w:color w:val="000000" w:themeColor="text1"/>
          <w:kern w:val="36"/>
        </w:rPr>
        <w:t>February</w:t>
      </w:r>
    </w:p>
    <w:p w14:paraId="5C9CC92E"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Graduation Preparation</w:t>
      </w:r>
    </w:p>
    <w:p w14:paraId="05DEDD7B" w14:textId="77777777" w:rsidR="00BF1DC6" w:rsidRPr="00BF1DC6" w:rsidRDefault="00BF1DC6" w:rsidP="00BF1DC6">
      <w:pPr>
        <w:numPr>
          <w:ilvl w:val="0"/>
          <w:numId w:val="21"/>
        </w:numPr>
        <w:spacing w:before="100" w:beforeAutospacing="1" w:after="100" w:afterAutospacing="1"/>
        <w:rPr>
          <w:rFonts w:eastAsia="Times New Roman"/>
          <w:color w:val="000000" w:themeColor="text1"/>
        </w:rPr>
      </w:pPr>
      <w:r w:rsidRPr="00BF1DC6">
        <w:rPr>
          <w:rFonts w:eastAsia="Times New Roman"/>
          <w:color w:val="000000" w:themeColor="text1"/>
        </w:rPr>
        <w:t>Conduct detailed senior graduation audits</w:t>
      </w:r>
    </w:p>
    <w:p w14:paraId="51E35D26" w14:textId="77777777" w:rsidR="00BF1DC6" w:rsidRPr="00BF1DC6" w:rsidRDefault="00BF1DC6" w:rsidP="00BF1DC6">
      <w:pPr>
        <w:numPr>
          <w:ilvl w:val="0"/>
          <w:numId w:val="21"/>
        </w:numPr>
        <w:spacing w:before="100" w:beforeAutospacing="1" w:after="100" w:afterAutospacing="1"/>
        <w:rPr>
          <w:rFonts w:eastAsia="Times New Roman"/>
          <w:color w:val="000000" w:themeColor="text1"/>
        </w:rPr>
      </w:pPr>
      <w:r w:rsidRPr="00BF1DC6">
        <w:rPr>
          <w:rFonts w:eastAsia="Times New Roman"/>
          <w:color w:val="000000" w:themeColor="text1"/>
        </w:rPr>
        <w:t>Verify community service requirements</w:t>
      </w:r>
    </w:p>
    <w:p w14:paraId="1A794DC1" w14:textId="77777777" w:rsidR="00BF1DC6" w:rsidRPr="00BF1DC6" w:rsidRDefault="00BF1DC6" w:rsidP="00BF1DC6">
      <w:pPr>
        <w:numPr>
          <w:ilvl w:val="0"/>
          <w:numId w:val="21"/>
        </w:numPr>
        <w:spacing w:before="100" w:beforeAutospacing="1" w:after="100" w:afterAutospacing="1"/>
        <w:rPr>
          <w:rFonts w:eastAsia="Times New Roman"/>
          <w:color w:val="000000" w:themeColor="text1"/>
        </w:rPr>
      </w:pPr>
      <w:r w:rsidRPr="00BF1DC6">
        <w:rPr>
          <w:rFonts w:eastAsia="Times New Roman"/>
          <w:color w:val="000000" w:themeColor="text1"/>
        </w:rPr>
        <w:t>Review diploma eligibility</w:t>
      </w:r>
    </w:p>
    <w:p w14:paraId="3AA89B83" w14:textId="77777777" w:rsidR="00BF1DC6" w:rsidRPr="00BF1DC6" w:rsidRDefault="00BF1DC6" w:rsidP="00BF1DC6">
      <w:pPr>
        <w:numPr>
          <w:ilvl w:val="0"/>
          <w:numId w:val="21"/>
        </w:numPr>
        <w:spacing w:before="100" w:beforeAutospacing="1" w:after="100" w:afterAutospacing="1"/>
        <w:rPr>
          <w:rFonts w:eastAsia="Times New Roman"/>
          <w:color w:val="000000" w:themeColor="text1"/>
        </w:rPr>
      </w:pPr>
      <w:r w:rsidRPr="00BF1DC6">
        <w:rPr>
          <w:rFonts w:eastAsia="Times New Roman"/>
          <w:color w:val="000000" w:themeColor="text1"/>
        </w:rPr>
        <w:t>Identify unresolved deficiencies</w:t>
      </w:r>
    </w:p>
    <w:p w14:paraId="7162C57B"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Scheduling Preparation</w:t>
      </w:r>
    </w:p>
    <w:p w14:paraId="753EF82A" w14:textId="77777777" w:rsidR="00BF1DC6" w:rsidRPr="00BF1DC6" w:rsidRDefault="00BF1DC6" w:rsidP="00BF1DC6">
      <w:pPr>
        <w:numPr>
          <w:ilvl w:val="0"/>
          <w:numId w:val="22"/>
        </w:numPr>
        <w:spacing w:before="100" w:beforeAutospacing="1" w:after="100" w:afterAutospacing="1"/>
        <w:rPr>
          <w:rFonts w:eastAsia="Times New Roman"/>
          <w:color w:val="000000" w:themeColor="text1"/>
        </w:rPr>
      </w:pPr>
      <w:r w:rsidRPr="00BF1DC6">
        <w:rPr>
          <w:rFonts w:eastAsia="Times New Roman"/>
          <w:color w:val="000000" w:themeColor="text1"/>
        </w:rPr>
        <w:t>Begin course registration planning for next year</w:t>
      </w:r>
    </w:p>
    <w:p w14:paraId="0BC36676" w14:textId="77777777" w:rsidR="00BF1DC6" w:rsidRPr="00BF1DC6" w:rsidRDefault="00BF1DC6" w:rsidP="00BF1DC6">
      <w:pPr>
        <w:numPr>
          <w:ilvl w:val="0"/>
          <w:numId w:val="22"/>
        </w:numPr>
        <w:spacing w:before="100" w:beforeAutospacing="1" w:after="100" w:afterAutospacing="1"/>
        <w:rPr>
          <w:rFonts w:eastAsia="Times New Roman"/>
          <w:color w:val="000000" w:themeColor="text1"/>
        </w:rPr>
      </w:pPr>
      <w:r w:rsidRPr="00BF1DC6">
        <w:rPr>
          <w:rFonts w:eastAsia="Times New Roman"/>
          <w:color w:val="000000" w:themeColor="text1"/>
        </w:rPr>
        <w:t>Prepare registration materials and timelines</w:t>
      </w:r>
    </w:p>
    <w:p w14:paraId="623E7270"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r w:rsidRPr="00BF1DC6">
        <w:rPr>
          <w:rFonts w:eastAsia="Times New Roman"/>
          <w:b/>
          <w:bCs/>
          <w:color w:val="000000" w:themeColor="text1"/>
          <w:kern w:val="36"/>
          <w:u w:val="single"/>
        </w:rPr>
        <w:t>March</w:t>
      </w:r>
    </w:p>
    <w:p w14:paraId="10B92E06"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Registration &amp; Scheduling</w:t>
      </w:r>
    </w:p>
    <w:p w14:paraId="2B274EE8" w14:textId="77777777" w:rsidR="00BF1DC6" w:rsidRPr="00BF1DC6" w:rsidRDefault="00BF1DC6" w:rsidP="00BF1DC6">
      <w:pPr>
        <w:numPr>
          <w:ilvl w:val="0"/>
          <w:numId w:val="23"/>
        </w:numPr>
        <w:spacing w:before="100" w:beforeAutospacing="1" w:after="100" w:afterAutospacing="1"/>
        <w:rPr>
          <w:rFonts w:eastAsia="Times New Roman"/>
          <w:color w:val="000000" w:themeColor="text1"/>
        </w:rPr>
      </w:pPr>
      <w:r w:rsidRPr="00BF1DC6">
        <w:rPr>
          <w:rFonts w:eastAsia="Times New Roman"/>
          <w:color w:val="000000" w:themeColor="text1"/>
        </w:rPr>
        <w:t>Begin student course registration</w:t>
      </w:r>
    </w:p>
    <w:p w14:paraId="1E0AF300" w14:textId="77777777" w:rsidR="00BF1DC6" w:rsidRPr="00BF1DC6" w:rsidRDefault="00BF1DC6" w:rsidP="00BF1DC6">
      <w:pPr>
        <w:numPr>
          <w:ilvl w:val="0"/>
          <w:numId w:val="23"/>
        </w:numPr>
        <w:spacing w:before="100" w:beforeAutospacing="1" w:after="100" w:afterAutospacing="1"/>
        <w:rPr>
          <w:rFonts w:eastAsia="Times New Roman"/>
          <w:color w:val="000000" w:themeColor="text1"/>
        </w:rPr>
      </w:pPr>
      <w:r w:rsidRPr="00BF1DC6">
        <w:rPr>
          <w:rFonts w:eastAsia="Times New Roman"/>
          <w:color w:val="000000" w:themeColor="text1"/>
        </w:rPr>
        <w:t>Meet with students/families regarding graduation pathways</w:t>
      </w:r>
    </w:p>
    <w:p w14:paraId="2518FCE0" w14:textId="77777777" w:rsidR="00BF1DC6" w:rsidRPr="00BF1DC6" w:rsidRDefault="00BF1DC6" w:rsidP="00BF1DC6">
      <w:pPr>
        <w:numPr>
          <w:ilvl w:val="0"/>
          <w:numId w:val="23"/>
        </w:numPr>
        <w:spacing w:before="100" w:beforeAutospacing="1" w:after="100" w:afterAutospacing="1"/>
        <w:rPr>
          <w:rFonts w:eastAsia="Times New Roman"/>
          <w:color w:val="000000" w:themeColor="text1"/>
        </w:rPr>
      </w:pPr>
      <w:r w:rsidRPr="00BF1DC6">
        <w:rPr>
          <w:rFonts w:eastAsia="Times New Roman"/>
          <w:color w:val="000000" w:themeColor="text1"/>
        </w:rPr>
        <w:t>Review staffing implications for projected enrollment</w:t>
      </w:r>
    </w:p>
    <w:p w14:paraId="4AA9E7DA"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Accreditation Readiness</w:t>
      </w:r>
    </w:p>
    <w:p w14:paraId="73308529" w14:textId="77777777" w:rsidR="00BF1DC6" w:rsidRPr="00BF1DC6" w:rsidRDefault="00BF1DC6" w:rsidP="00BF1DC6">
      <w:pPr>
        <w:numPr>
          <w:ilvl w:val="0"/>
          <w:numId w:val="24"/>
        </w:numPr>
        <w:spacing w:before="100" w:beforeAutospacing="1" w:after="100" w:afterAutospacing="1"/>
        <w:rPr>
          <w:rFonts w:eastAsia="Times New Roman"/>
          <w:color w:val="000000" w:themeColor="text1"/>
        </w:rPr>
      </w:pPr>
      <w:r w:rsidRPr="00BF1DC6">
        <w:rPr>
          <w:rFonts w:eastAsia="Times New Roman"/>
          <w:color w:val="000000" w:themeColor="text1"/>
        </w:rPr>
        <w:t>Organize evidence and documentation updates</w:t>
      </w:r>
    </w:p>
    <w:p w14:paraId="27717679" w14:textId="77777777" w:rsidR="00BF1DC6" w:rsidRPr="00BF1DC6" w:rsidRDefault="00BF1DC6" w:rsidP="00BF1DC6">
      <w:pPr>
        <w:numPr>
          <w:ilvl w:val="0"/>
          <w:numId w:val="24"/>
        </w:numPr>
        <w:spacing w:before="100" w:beforeAutospacing="1" w:after="100" w:afterAutospacing="1"/>
        <w:rPr>
          <w:rFonts w:eastAsia="Times New Roman"/>
          <w:color w:val="000000" w:themeColor="text1"/>
        </w:rPr>
      </w:pPr>
      <w:r w:rsidRPr="00BF1DC6">
        <w:rPr>
          <w:rFonts w:eastAsia="Times New Roman"/>
          <w:color w:val="000000" w:themeColor="text1"/>
        </w:rPr>
        <w:t>Review institutional reporting consistency</w:t>
      </w:r>
    </w:p>
    <w:p w14:paraId="46DACE1B"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r w:rsidRPr="00BF1DC6">
        <w:rPr>
          <w:rFonts w:eastAsia="Times New Roman"/>
          <w:b/>
          <w:bCs/>
          <w:color w:val="000000" w:themeColor="text1"/>
          <w:kern w:val="36"/>
          <w:u w:val="single"/>
        </w:rPr>
        <w:t>April</w:t>
      </w:r>
    </w:p>
    <w:p w14:paraId="5321CCF5"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Scheduling &amp; Academic Planning</w:t>
      </w:r>
    </w:p>
    <w:p w14:paraId="52C0A31A" w14:textId="77777777" w:rsidR="00BF1DC6" w:rsidRPr="00BF1DC6" w:rsidRDefault="00BF1DC6" w:rsidP="00BF1DC6">
      <w:pPr>
        <w:numPr>
          <w:ilvl w:val="0"/>
          <w:numId w:val="25"/>
        </w:numPr>
        <w:spacing w:before="100" w:beforeAutospacing="1" w:after="100" w:afterAutospacing="1"/>
        <w:rPr>
          <w:rFonts w:eastAsia="Times New Roman"/>
          <w:color w:val="000000" w:themeColor="text1"/>
        </w:rPr>
      </w:pPr>
      <w:r w:rsidRPr="00BF1DC6">
        <w:rPr>
          <w:rFonts w:eastAsia="Times New Roman"/>
          <w:color w:val="000000" w:themeColor="text1"/>
        </w:rPr>
        <w:t>Finalize course requests</w:t>
      </w:r>
    </w:p>
    <w:p w14:paraId="433DFCF4" w14:textId="77777777" w:rsidR="00BF1DC6" w:rsidRPr="00BF1DC6" w:rsidRDefault="00BF1DC6" w:rsidP="00BF1DC6">
      <w:pPr>
        <w:numPr>
          <w:ilvl w:val="0"/>
          <w:numId w:val="25"/>
        </w:numPr>
        <w:spacing w:before="100" w:beforeAutospacing="1" w:after="100" w:afterAutospacing="1"/>
        <w:rPr>
          <w:rFonts w:eastAsia="Times New Roman"/>
          <w:color w:val="000000" w:themeColor="text1"/>
        </w:rPr>
      </w:pPr>
      <w:r w:rsidRPr="00BF1DC6">
        <w:rPr>
          <w:rFonts w:eastAsia="Times New Roman"/>
          <w:color w:val="000000" w:themeColor="text1"/>
        </w:rPr>
        <w:t>Build preliminary master schedule</w:t>
      </w:r>
    </w:p>
    <w:p w14:paraId="3C1DF4AF" w14:textId="77777777" w:rsidR="00BF1DC6" w:rsidRPr="00BF1DC6" w:rsidRDefault="00BF1DC6" w:rsidP="00BF1DC6">
      <w:pPr>
        <w:numPr>
          <w:ilvl w:val="0"/>
          <w:numId w:val="25"/>
        </w:numPr>
        <w:spacing w:before="100" w:beforeAutospacing="1" w:after="100" w:afterAutospacing="1"/>
        <w:rPr>
          <w:rFonts w:eastAsia="Times New Roman"/>
          <w:color w:val="000000" w:themeColor="text1"/>
        </w:rPr>
      </w:pPr>
      <w:r w:rsidRPr="00BF1DC6">
        <w:rPr>
          <w:rFonts w:eastAsia="Times New Roman"/>
          <w:color w:val="000000" w:themeColor="text1"/>
        </w:rPr>
        <w:t>Review teacher assignments and certification alignment</w:t>
      </w:r>
    </w:p>
    <w:p w14:paraId="6440A175"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Graduation Preparation</w:t>
      </w:r>
    </w:p>
    <w:p w14:paraId="1E7EF513" w14:textId="77777777" w:rsidR="00BF1DC6" w:rsidRPr="00BF1DC6" w:rsidRDefault="00BF1DC6" w:rsidP="00BF1DC6">
      <w:pPr>
        <w:numPr>
          <w:ilvl w:val="0"/>
          <w:numId w:val="26"/>
        </w:numPr>
        <w:spacing w:before="100" w:beforeAutospacing="1" w:after="100" w:afterAutospacing="1"/>
        <w:rPr>
          <w:rFonts w:eastAsia="Times New Roman"/>
          <w:color w:val="000000" w:themeColor="text1"/>
        </w:rPr>
      </w:pPr>
      <w:r w:rsidRPr="00BF1DC6">
        <w:rPr>
          <w:rFonts w:eastAsia="Times New Roman"/>
          <w:color w:val="000000" w:themeColor="text1"/>
        </w:rPr>
        <w:t>Final senior deficiency notices</w:t>
      </w:r>
    </w:p>
    <w:p w14:paraId="078C9F24" w14:textId="77777777" w:rsidR="00BF1DC6" w:rsidRPr="00BF1DC6" w:rsidRDefault="00BF1DC6" w:rsidP="00BF1DC6">
      <w:pPr>
        <w:numPr>
          <w:ilvl w:val="0"/>
          <w:numId w:val="26"/>
        </w:numPr>
        <w:spacing w:before="100" w:beforeAutospacing="1" w:after="100" w:afterAutospacing="1"/>
        <w:rPr>
          <w:rFonts w:eastAsia="Times New Roman"/>
          <w:color w:val="000000" w:themeColor="text1"/>
        </w:rPr>
      </w:pPr>
      <w:r w:rsidRPr="00BF1DC6">
        <w:rPr>
          <w:rFonts w:eastAsia="Times New Roman"/>
          <w:color w:val="000000" w:themeColor="text1"/>
        </w:rPr>
        <w:t>Verify transcript accuracy for graduating seniors</w:t>
      </w:r>
    </w:p>
    <w:p w14:paraId="38C1D543" w14:textId="77777777" w:rsidR="00BF1DC6" w:rsidRPr="00BF1DC6" w:rsidRDefault="00BF1DC6" w:rsidP="00BF1DC6">
      <w:pPr>
        <w:numPr>
          <w:ilvl w:val="0"/>
          <w:numId w:val="26"/>
        </w:numPr>
        <w:spacing w:before="100" w:beforeAutospacing="1" w:after="100" w:afterAutospacing="1"/>
        <w:rPr>
          <w:rFonts w:eastAsia="Times New Roman"/>
          <w:color w:val="000000" w:themeColor="text1"/>
        </w:rPr>
      </w:pPr>
      <w:r w:rsidRPr="00BF1DC6">
        <w:rPr>
          <w:rFonts w:eastAsia="Times New Roman"/>
          <w:color w:val="000000" w:themeColor="text1"/>
        </w:rPr>
        <w:t>Confirm honors and awards calculations</w:t>
      </w:r>
    </w:p>
    <w:p w14:paraId="7F1F331E"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r w:rsidRPr="00BF1DC6">
        <w:rPr>
          <w:rFonts w:eastAsia="Times New Roman"/>
          <w:b/>
          <w:bCs/>
          <w:color w:val="000000" w:themeColor="text1"/>
          <w:kern w:val="36"/>
          <w:u w:val="single"/>
        </w:rPr>
        <w:t>May</w:t>
      </w:r>
    </w:p>
    <w:p w14:paraId="6AF9068C"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Graduation &amp; Year-End Preparation</w:t>
      </w:r>
    </w:p>
    <w:p w14:paraId="6E7D246A" w14:textId="77777777" w:rsidR="00BF1DC6" w:rsidRPr="00BF1DC6" w:rsidRDefault="00BF1DC6" w:rsidP="00BF1DC6">
      <w:pPr>
        <w:numPr>
          <w:ilvl w:val="0"/>
          <w:numId w:val="27"/>
        </w:numPr>
        <w:spacing w:before="100" w:beforeAutospacing="1" w:after="100" w:afterAutospacing="1"/>
        <w:rPr>
          <w:rFonts w:eastAsia="Times New Roman"/>
          <w:color w:val="000000" w:themeColor="text1"/>
        </w:rPr>
      </w:pPr>
      <w:r w:rsidRPr="00BF1DC6">
        <w:rPr>
          <w:rFonts w:eastAsia="Times New Roman"/>
          <w:color w:val="000000" w:themeColor="text1"/>
        </w:rPr>
        <w:lastRenderedPageBreak/>
        <w:t>Finalize graduation audits</w:t>
      </w:r>
    </w:p>
    <w:p w14:paraId="51EAE494" w14:textId="77777777" w:rsidR="00BF1DC6" w:rsidRPr="00BF1DC6" w:rsidRDefault="00BF1DC6" w:rsidP="00BF1DC6">
      <w:pPr>
        <w:numPr>
          <w:ilvl w:val="0"/>
          <w:numId w:val="27"/>
        </w:numPr>
        <w:spacing w:before="100" w:beforeAutospacing="1" w:after="100" w:afterAutospacing="1"/>
        <w:rPr>
          <w:rFonts w:eastAsia="Times New Roman"/>
          <w:color w:val="000000" w:themeColor="text1"/>
        </w:rPr>
      </w:pPr>
      <w:r w:rsidRPr="00BF1DC6">
        <w:rPr>
          <w:rFonts w:eastAsia="Times New Roman"/>
          <w:color w:val="000000" w:themeColor="text1"/>
        </w:rPr>
        <w:t>Verify diploma eligibility</w:t>
      </w:r>
    </w:p>
    <w:p w14:paraId="3B4FD529" w14:textId="77777777" w:rsidR="00BF1DC6" w:rsidRPr="00BF1DC6" w:rsidRDefault="00BF1DC6" w:rsidP="00BF1DC6">
      <w:pPr>
        <w:numPr>
          <w:ilvl w:val="0"/>
          <w:numId w:val="27"/>
        </w:numPr>
        <w:spacing w:before="100" w:beforeAutospacing="1" w:after="100" w:afterAutospacing="1"/>
        <w:rPr>
          <w:rFonts w:eastAsia="Times New Roman"/>
          <w:color w:val="000000" w:themeColor="text1"/>
        </w:rPr>
      </w:pPr>
      <w:r w:rsidRPr="00BF1DC6">
        <w:rPr>
          <w:rFonts w:eastAsia="Times New Roman"/>
          <w:color w:val="000000" w:themeColor="text1"/>
        </w:rPr>
        <w:t>Prepare commencement documentation</w:t>
      </w:r>
    </w:p>
    <w:p w14:paraId="00B1661B" w14:textId="77777777" w:rsidR="00BF1DC6" w:rsidRPr="00BF1DC6" w:rsidRDefault="00BF1DC6" w:rsidP="00BF1DC6">
      <w:pPr>
        <w:numPr>
          <w:ilvl w:val="0"/>
          <w:numId w:val="27"/>
        </w:numPr>
        <w:spacing w:before="100" w:beforeAutospacing="1" w:after="100" w:afterAutospacing="1"/>
        <w:rPr>
          <w:rFonts w:eastAsia="Times New Roman"/>
          <w:color w:val="000000" w:themeColor="text1"/>
        </w:rPr>
      </w:pPr>
      <w:r w:rsidRPr="00BF1DC6">
        <w:rPr>
          <w:rFonts w:eastAsia="Times New Roman"/>
          <w:color w:val="000000" w:themeColor="text1"/>
        </w:rPr>
        <w:t>Process transcript requests for graduates</w:t>
      </w:r>
    </w:p>
    <w:p w14:paraId="30A6D5FA" w14:textId="77777777" w:rsidR="00BF1DC6" w:rsidRPr="00BF1DC6" w:rsidRDefault="00BF1DC6" w:rsidP="00BF1DC6">
      <w:pPr>
        <w:numPr>
          <w:ilvl w:val="0"/>
          <w:numId w:val="27"/>
        </w:numPr>
        <w:spacing w:before="100" w:beforeAutospacing="1" w:after="100" w:afterAutospacing="1"/>
        <w:rPr>
          <w:rFonts w:eastAsia="Times New Roman"/>
          <w:color w:val="000000" w:themeColor="text1"/>
        </w:rPr>
      </w:pPr>
      <w:r w:rsidRPr="00BF1DC6">
        <w:rPr>
          <w:rFonts w:eastAsia="Times New Roman"/>
          <w:color w:val="000000" w:themeColor="text1"/>
        </w:rPr>
        <w:t>Finalize honors recognition</w:t>
      </w:r>
    </w:p>
    <w:p w14:paraId="0B6BAC32"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Reporting</w:t>
      </w:r>
    </w:p>
    <w:p w14:paraId="3CB9A702" w14:textId="77777777" w:rsidR="00BF1DC6" w:rsidRPr="00BF1DC6" w:rsidRDefault="00BF1DC6" w:rsidP="00BF1DC6">
      <w:pPr>
        <w:numPr>
          <w:ilvl w:val="0"/>
          <w:numId w:val="28"/>
        </w:numPr>
        <w:spacing w:before="100" w:beforeAutospacing="1" w:after="100" w:afterAutospacing="1"/>
        <w:rPr>
          <w:rFonts w:eastAsia="Times New Roman"/>
          <w:color w:val="000000" w:themeColor="text1"/>
        </w:rPr>
      </w:pPr>
      <w:r w:rsidRPr="00BF1DC6">
        <w:rPr>
          <w:rFonts w:eastAsia="Times New Roman"/>
          <w:color w:val="000000" w:themeColor="text1"/>
        </w:rPr>
        <w:t>Verify end-of-year enrollment data</w:t>
      </w:r>
    </w:p>
    <w:p w14:paraId="3948D9B2" w14:textId="77777777" w:rsidR="00BF1DC6" w:rsidRPr="00BF1DC6" w:rsidRDefault="00BF1DC6" w:rsidP="00BF1DC6">
      <w:pPr>
        <w:numPr>
          <w:ilvl w:val="0"/>
          <w:numId w:val="28"/>
        </w:numPr>
        <w:spacing w:before="100" w:beforeAutospacing="1" w:after="100" w:afterAutospacing="1"/>
        <w:rPr>
          <w:rFonts w:eastAsia="Times New Roman"/>
          <w:color w:val="000000" w:themeColor="text1"/>
        </w:rPr>
      </w:pPr>
      <w:r w:rsidRPr="00BF1DC6">
        <w:rPr>
          <w:rFonts w:eastAsia="Times New Roman"/>
          <w:color w:val="000000" w:themeColor="text1"/>
        </w:rPr>
        <w:t>Prepare year-end reports</w:t>
      </w:r>
    </w:p>
    <w:p w14:paraId="3AD45B5B" w14:textId="77777777" w:rsidR="00BF1DC6" w:rsidRPr="00BF1DC6" w:rsidRDefault="00BF1DC6" w:rsidP="00BF1DC6">
      <w:pPr>
        <w:spacing w:before="100" w:beforeAutospacing="1" w:after="100" w:afterAutospacing="1"/>
        <w:outlineLvl w:val="0"/>
        <w:rPr>
          <w:rFonts w:eastAsia="Times New Roman"/>
          <w:b/>
          <w:bCs/>
          <w:color w:val="000000" w:themeColor="text1"/>
          <w:kern w:val="36"/>
          <w:u w:val="single"/>
        </w:rPr>
      </w:pPr>
      <w:r w:rsidRPr="00BF1DC6">
        <w:rPr>
          <w:rFonts w:eastAsia="Times New Roman"/>
          <w:b/>
          <w:bCs/>
          <w:color w:val="000000" w:themeColor="text1"/>
          <w:kern w:val="36"/>
          <w:u w:val="single"/>
        </w:rPr>
        <w:t>June</w:t>
      </w:r>
    </w:p>
    <w:p w14:paraId="7FC175CA"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End-of-Year Closeout</w:t>
      </w:r>
    </w:p>
    <w:p w14:paraId="3BD0CE61" w14:textId="77777777" w:rsidR="00BF1DC6" w:rsidRPr="00BF1DC6" w:rsidRDefault="00BF1DC6" w:rsidP="00BF1DC6">
      <w:pPr>
        <w:numPr>
          <w:ilvl w:val="0"/>
          <w:numId w:val="29"/>
        </w:numPr>
        <w:spacing w:before="100" w:beforeAutospacing="1" w:after="100" w:afterAutospacing="1"/>
        <w:rPr>
          <w:rFonts w:eastAsia="Times New Roman"/>
          <w:color w:val="000000" w:themeColor="text1"/>
        </w:rPr>
      </w:pPr>
      <w:r w:rsidRPr="00BF1DC6">
        <w:rPr>
          <w:rFonts w:eastAsia="Times New Roman"/>
          <w:color w:val="000000" w:themeColor="text1"/>
        </w:rPr>
        <w:t>Finalize grades and transcripts</w:t>
      </w:r>
    </w:p>
    <w:p w14:paraId="548A2CCA" w14:textId="77777777" w:rsidR="00BF1DC6" w:rsidRPr="00BF1DC6" w:rsidRDefault="00BF1DC6" w:rsidP="00BF1DC6">
      <w:pPr>
        <w:numPr>
          <w:ilvl w:val="0"/>
          <w:numId w:val="29"/>
        </w:numPr>
        <w:spacing w:before="100" w:beforeAutospacing="1" w:after="100" w:afterAutospacing="1"/>
        <w:rPr>
          <w:rFonts w:eastAsia="Times New Roman"/>
          <w:color w:val="000000" w:themeColor="text1"/>
        </w:rPr>
      </w:pPr>
      <w:r w:rsidRPr="00BF1DC6">
        <w:rPr>
          <w:rFonts w:eastAsia="Times New Roman"/>
          <w:color w:val="000000" w:themeColor="text1"/>
        </w:rPr>
        <w:t>Archive records</w:t>
      </w:r>
    </w:p>
    <w:p w14:paraId="53E51B25" w14:textId="77777777" w:rsidR="00BF1DC6" w:rsidRPr="00BF1DC6" w:rsidRDefault="00BF1DC6" w:rsidP="00BF1DC6">
      <w:pPr>
        <w:numPr>
          <w:ilvl w:val="0"/>
          <w:numId w:val="29"/>
        </w:numPr>
        <w:spacing w:before="100" w:beforeAutospacing="1" w:after="100" w:afterAutospacing="1"/>
        <w:rPr>
          <w:rFonts w:eastAsia="Times New Roman"/>
          <w:color w:val="000000" w:themeColor="text1"/>
        </w:rPr>
      </w:pPr>
      <w:r w:rsidRPr="00BF1DC6">
        <w:rPr>
          <w:rFonts w:eastAsia="Times New Roman"/>
          <w:color w:val="000000" w:themeColor="text1"/>
        </w:rPr>
        <w:t>Verify graduation records</w:t>
      </w:r>
    </w:p>
    <w:p w14:paraId="174F4B83" w14:textId="77777777" w:rsidR="00BF1DC6" w:rsidRPr="00BF1DC6" w:rsidRDefault="00BF1DC6" w:rsidP="00BF1DC6">
      <w:pPr>
        <w:numPr>
          <w:ilvl w:val="0"/>
          <w:numId w:val="29"/>
        </w:numPr>
        <w:spacing w:before="100" w:beforeAutospacing="1" w:after="100" w:afterAutospacing="1"/>
        <w:rPr>
          <w:rFonts w:eastAsia="Times New Roman"/>
          <w:color w:val="000000" w:themeColor="text1"/>
        </w:rPr>
      </w:pPr>
      <w:r w:rsidRPr="00BF1DC6">
        <w:rPr>
          <w:rFonts w:eastAsia="Times New Roman"/>
          <w:color w:val="000000" w:themeColor="text1"/>
        </w:rPr>
        <w:t>Process diploma distribution documentation</w:t>
      </w:r>
    </w:p>
    <w:p w14:paraId="581097BC" w14:textId="77777777" w:rsidR="00BF1DC6" w:rsidRPr="00BF1DC6" w:rsidRDefault="00BF1DC6" w:rsidP="00BF1DC6">
      <w:pPr>
        <w:numPr>
          <w:ilvl w:val="0"/>
          <w:numId w:val="29"/>
        </w:numPr>
        <w:spacing w:before="100" w:beforeAutospacing="1" w:after="100" w:afterAutospacing="1"/>
        <w:rPr>
          <w:rFonts w:eastAsia="Times New Roman"/>
          <w:color w:val="000000" w:themeColor="text1"/>
        </w:rPr>
      </w:pPr>
      <w:r w:rsidRPr="00BF1DC6">
        <w:rPr>
          <w:rFonts w:eastAsia="Times New Roman"/>
          <w:color w:val="000000" w:themeColor="text1"/>
        </w:rPr>
        <w:t>Backup SIS systems and records</w:t>
      </w:r>
    </w:p>
    <w:p w14:paraId="0F99FB84" w14:textId="77777777" w:rsidR="00BF1DC6" w:rsidRPr="00BF1DC6" w:rsidRDefault="00BF1DC6" w:rsidP="00BF1DC6">
      <w:pPr>
        <w:numPr>
          <w:ilvl w:val="0"/>
          <w:numId w:val="29"/>
        </w:numPr>
        <w:spacing w:before="100" w:beforeAutospacing="1" w:after="100" w:afterAutospacing="1"/>
        <w:rPr>
          <w:rFonts w:eastAsia="Times New Roman"/>
          <w:color w:val="000000" w:themeColor="text1"/>
        </w:rPr>
      </w:pPr>
      <w:r w:rsidRPr="00BF1DC6">
        <w:rPr>
          <w:rFonts w:eastAsia="Times New Roman"/>
          <w:color w:val="000000" w:themeColor="text1"/>
        </w:rPr>
        <w:t>Complete withdrawal and transfer processing</w:t>
      </w:r>
    </w:p>
    <w:p w14:paraId="21529FDE" w14:textId="77777777" w:rsidR="00BF1DC6" w:rsidRPr="00BF1DC6" w:rsidRDefault="00BF1DC6" w:rsidP="00BF1DC6">
      <w:pPr>
        <w:spacing w:before="100" w:beforeAutospacing="1" w:after="100" w:afterAutospacing="1"/>
        <w:outlineLvl w:val="1"/>
        <w:rPr>
          <w:rFonts w:eastAsia="Times New Roman"/>
          <w:b/>
          <w:bCs/>
          <w:color w:val="000000" w:themeColor="text1"/>
        </w:rPr>
      </w:pPr>
    </w:p>
    <w:p w14:paraId="79CBC1DD"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Planning &amp; Reflection</w:t>
      </w:r>
    </w:p>
    <w:p w14:paraId="18D940A9" w14:textId="77777777" w:rsidR="00BF1DC6" w:rsidRPr="00BF1DC6" w:rsidRDefault="00BF1DC6" w:rsidP="00BF1DC6">
      <w:pPr>
        <w:numPr>
          <w:ilvl w:val="0"/>
          <w:numId w:val="30"/>
        </w:numPr>
        <w:spacing w:before="100" w:beforeAutospacing="1" w:after="100" w:afterAutospacing="1"/>
        <w:rPr>
          <w:rFonts w:eastAsia="Times New Roman"/>
          <w:color w:val="000000" w:themeColor="text1"/>
        </w:rPr>
      </w:pPr>
      <w:r w:rsidRPr="00BF1DC6">
        <w:rPr>
          <w:rFonts w:eastAsia="Times New Roman"/>
          <w:color w:val="000000" w:themeColor="text1"/>
        </w:rPr>
        <w:t>Review operational successes and challenges</w:t>
      </w:r>
    </w:p>
    <w:p w14:paraId="61925328" w14:textId="77777777" w:rsidR="00BF1DC6" w:rsidRPr="00BF1DC6" w:rsidRDefault="00BF1DC6" w:rsidP="00BF1DC6">
      <w:pPr>
        <w:numPr>
          <w:ilvl w:val="0"/>
          <w:numId w:val="30"/>
        </w:numPr>
        <w:spacing w:before="100" w:beforeAutospacing="1" w:after="100" w:afterAutospacing="1"/>
        <w:rPr>
          <w:rFonts w:eastAsia="Times New Roman"/>
          <w:color w:val="000000" w:themeColor="text1"/>
        </w:rPr>
      </w:pPr>
      <w:r w:rsidRPr="00BF1DC6">
        <w:rPr>
          <w:rFonts w:eastAsia="Times New Roman"/>
          <w:color w:val="000000" w:themeColor="text1"/>
        </w:rPr>
        <w:t>Update procedures as needed</w:t>
      </w:r>
    </w:p>
    <w:p w14:paraId="458D1579" w14:textId="77777777" w:rsidR="00BF1DC6" w:rsidRPr="00BF1DC6" w:rsidRDefault="00BF1DC6" w:rsidP="00BF1DC6">
      <w:pPr>
        <w:numPr>
          <w:ilvl w:val="0"/>
          <w:numId w:val="30"/>
        </w:numPr>
        <w:spacing w:before="100" w:beforeAutospacing="1" w:after="100" w:afterAutospacing="1"/>
        <w:rPr>
          <w:rFonts w:eastAsia="Times New Roman"/>
          <w:color w:val="000000" w:themeColor="text1"/>
        </w:rPr>
      </w:pPr>
      <w:r w:rsidRPr="00BF1DC6">
        <w:rPr>
          <w:rFonts w:eastAsia="Times New Roman"/>
          <w:color w:val="000000" w:themeColor="text1"/>
        </w:rPr>
        <w:t>Begin preparation for upcoming school year</w:t>
      </w:r>
    </w:p>
    <w:p w14:paraId="507DAB08" w14:textId="77777777" w:rsidR="00BF1DC6" w:rsidRPr="00BF1DC6" w:rsidRDefault="00BF1DC6" w:rsidP="00BF1DC6">
      <w:pPr>
        <w:spacing w:before="100" w:beforeAutospacing="1" w:after="100" w:afterAutospacing="1"/>
        <w:outlineLvl w:val="0"/>
        <w:rPr>
          <w:rFonts w:eastAsia="Times New Roman"/>
          <w:b/>
          <w:bCs/>
          <w:color w:val="000000" w:themeColor="text1"/>
          <w:kern w:val="36"/>
        </w:rPr>
      </w:pPr>
      <w:r w:rsidRPr="00BF1DC6">
        <w:rPr>
          <w:rFonts w:eastAsia="Times New Roman"/>
          <w:b/>
          <w:bCs/>
          <w:color w:val="000000" w:themeColor="text1"/>
          <w:kern w:val="36"/>
        </w:rPr>
        <w:t>Ongoing Responsibilities Throughout the Year</w:t>
      </w:r>
    </w:p>
    <w:p w14:paraId="00173737"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Daily/Weekly Responsibilities</w:t>
      </w:r>
    </w:p>
    <w:p w14:paraId="15ADDC46" w14:textId="77777777" w:rsidR="00BF1DC6" w:rsidRPr="00BF1DC6" w:rsidRDefault="00BF1DC6" w:rsidP="00BF1DC6">
      <w:pPr>
        <w:numPr>
          <w:ilvl w:val="0"/>
          <w:numId w:val="31"/>
        </w:numPr>
        <w:spacing w:before="100" w:beforeAutospacing="1" w:after="100" w:afterAutospacing="1"/>
        <w:rPr>
          <w:rFonts w:eastAsia="Times New Roman"/>
          <w:color w:val="000000" w:themeColor="text1"/>
        </w:rPr>
      </w:pPr>
      <w:r w:rsidRPr="00BF1DC6">
        <w:rPr>
          <w:rFonts w:eastAsia="Times New Roman"/>
          <w:color w:val="000000" w:themeColor="text1"/>
        </w:rPr>
        <w:t>Process enrollment updates</w:t>
      </w:r>
    </w:p>
    <w:p w14:paraId="49E8321C" w14:textId="77777777" w:rsidR="00BF1DC6" w:rsidRPr="00BF1DC6" w:rsidRDefault="00BF1DC6" w:rsidP="00BF1DC6">
      <w:pPr>
        <w:numPr>
          <w:ilvl w:val="0"/>
          <w:numId w:val="31"/>
        </w:numPr>
        <w:spacing w:before="100" w:beforeAutospacing="1" w:after="100" w:afterAutospacing="1"/>
        <w:rPr>
          <w:rFonts w:eastAsia="Times New Roman"/>
          <w:color w:val="000000" w:themeColor="text1"/>
        </w:rPr>
      </w:pPr>
      <w:r w:rsidRPr="00BF1DC6">
        <w:rPr>
          <w:rFonts w:eastAsia="Times New Roman"/>
          <w:color w:val="000000" w:themeColor="text1"/>
        </w:rPr>
        <w:t>Monitor attendance and grade reporting</w:t>
      </w:r>
    </w:p>
    <w:p w14:paraId="6BD74B02" w14:textId="77777777" w:rsidR="00BF1DC6" w:rsidRPr="00BF1DC6" w:rsidRDefault="00BF1DC6" w:rsidP="00BF1DC6">
      <w:pPr>
        <w:numPr>
          <w:ilvl w:val="0"/>
          <w:numId w:val="31"/>
        </w:numPr>
        <w:spacing w:before="100" w:beforeAutospacing="1" w:after="100" w:afterAutospacing="1"/>
        <w:rPr>
          <w:rFonts w:eastAsia="Times New Roman"/>
          <w:color w:val="000000" w:themeColor="text1"/>
        </w:rPr>
      </w:pPr>
      <w:r w:rsidRPr="00BF1DC6">
        <w:rPr>
          <w:rFonts w:eastAsia="Times New Roman"/>
          <w:color w:val="000000" w:themeColor="text1"/>
        </w:rPr>
        <w:t>Respond to transcript requests</w:t>
      </w:r>
    </w:p>
    <w:p w14:paraId="3D657680" w14:textId="77777777" w:rsidR="00BF1DC6" w:rsidRPr="00BF1DC6" w:rsidRDefault="00BF1DC6" w:rsidP="00BF1DC6">
      <w:pPr>
        <w:numPr>
          <w:ilvl w:val="0"/>
          <w:numId w:val="31"/>
        </w:numPr>
        <w:spacing w:before="100" w:beforeAutospacing="1" w:after="100" w:afterAutospacing="1"/>
        <w:rPr>
          <w:rFonts w:eastAsia="Times New Roman"/>
          <w:color w:val="000000" w:themeColor="text1"/>
        </w:rPr>
      </w:pPr>
      <w:r w:rsidRPr="00BF1DC6">
        <w:rPr>
          <w:rFonts w:eastAsia="Times New Roman"/>
          <w:color w:val="000000" w:themeColor="text1"/>
        </w:rPr>
        <w:t>Maintain SIS accuracy</w:t>
      </w:r>
    </w:p>
    <w:p w14:paraId="787FE031" w14:textId="77777777" w:rsidR="00BF1DC6" w:rsidRPr="00BF1DC6" w:rsidRDefault="00BF1DC6" w:rsidP="00BF1DC6">
      <w:pPr>
        <w:numPr>
          <w:ilvl w:val="0"/>
          <w:numId w:val="31"/>
        </w:numPr>
        <w:spacing w:before="100" w:beforeAutospacing="1" w:after="100" w:afterAutospacing="1"/>
        <w:rPr>
          <w:rFonts w:eastAsia="Times New Roman"/>
          <w:color w:val="000000" w:themeColor="text1"/>
        </w:rPr>
      </w:pPr>
      <w:r w:rsidRPr="00BF1DC6">
        <w:rPr>
          <w:rFonts w:eastAsia="Times New Roman"/>
          <w:color w:val="000000" w:themeColor="text1"/>
        </w:rPr>
        <w:t>Communicate with students and families</w:t>
      </w:r>
    </w:p>
    <w:p w14:paraId="5CC8B3E1" w14:textId="77777777" w:rsidR="00BF1DC6" w:rsidRPr="00BF1DC6" w:rsidRDefault="00BF1DC6" w:rsidP="00BF1DC6">
      <w:pPr>
        <w:numPr>
          <w:ilvl w:val="0"/>
          <w:numId w:val="31"/>
        </w:numPr>
        <w:spacing w:before="100" w:beforeAutospacing="1" w:after="100" w:afterAutospacing="1"/>
        <w:rPr>
          <w:rFonts w:eastAsia="Times New Roman"/>
          <w:color w:val="000000" w:themeColor="text1"/>
        </w:rPr>
      </w:pPr>
      <w:r w:rsidRPr="00BF1DC6">
        <w:rPr>
          <w:rFonts w:eastAsia="Times New Roman"/>
          <w:color w:val="000000" w:themeColor="text1"/>
        </w:rPr>
        <w:t>Verify records and documentation</w:t>
      </w:r>
    </w:p>
    <w:p w14:paraId="1AA9B727" w14:textId="77777777" w:rsidR="00BF1DC6" w:rsidRPr="00BF1DC6" w:rsidRDefault="00BF1DC6" w:rsidP="00BF1DC6">
      <w:pPr>
        <w:numPr>
          <w:ilvl w:val="0"/>
          <w:numId w:val="31"/>
        </w:numPr>
        <w:spacing w:before="100" w:beforeAutospacing="1" w:after="100" w:afterAutospacing="1"/>
        <w:rPr>
          <w:rFonts w:eastAsia="Times New Roman"/>
          <w:color w:val="000000" w:themeColor="text1"/>
        </w:rPr>
      </w:pPr>
      <w:r w:rsidRPr="00BF1DC6">
        <w:rPr>
          <w:rFonts w:eastAsia="Times New Roman"/>
          <w:color w:val="000000" w:themeColor="text1"/>
        </w:rPr>
        <w:t>Support administration and faculty</w:t>
      </w:r>
    </w:p>
    <w:p w14:paraId="7BE402AB"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Monthly Responsibilities</w:t>
      </w:r>
    </w:p>
    <w:p w14:paraId="75476077" w14:textId="77777777" w:rsidR="00BF1DC6" w:rsidRPr="00BF1DC6" w:rsidRDefault="00BF1DC6" w:rsidP="00BF1DC6">
      <w:pPr>
        <w:numPr>
          <w:ilvl w:val="0"/>
          <w:numId w:val="32"/>
        </w:numPr>
        <w:spacing w:before="100" w:beforeAutospacing="1" w:after="100" w:afterAutospacing="1"/>
        <w:rPr>
          <w:rFonts w:eastAsia="Times New Roman"/>
          <w:color w:val="000000" w:themeColor="text1"/>
        </w:rPr>
      </w:pPr>
      <w:r w:rsidRPr="00BF1DC6">
        <w:rPr>
          <w:rFonts w:eastAsia="Times New Roman"/>
          <w:color w:val="000000" w:themeColor="text1"/>
        </w:rPr>
        <w:t>Conduct data verification reviews</w:t>
      </w:r>
    </w:p>
    <w:p w14:paraId="4E4CA94B" w14:textId="77777777" w:rsidR="00BF1DC6" w:rsidRPr="00BF1DC6" w:rsidRDefault="00BF1DC6" w:rsidP="00BF1DC6">
      <w:pPr>
        <w:numPr>
          <w:ilvl w:val="0"/>
          <w:numId w:val="32"/>
        </w:numPr>
        <w:spacing w:before="100" w:beforeAutospacing="1" w:after="100" w:afterAutospacing="1"/>
        <w:rPr>
          <w:rFonts w:eastAsia="Times New Roman"/>
          <w:color w:val="000000" w:themeColor="text1"/>
        </w:rPr>
      </w:pPr>
      <w:r w:rsidRPr="00BF1DC6">
        <w:rPr>
          <w:rFonts w:eastAsia="Times New Roman"/>
          <w:color w:val="000000" w:themeColor="text1"/>
        </w:rPr>
        <w:t>Monitor graduation progress</w:t>
      </w:r>
    </w:p>
    <w:p w14:paraId="6E078A05" w14:textId="77777777" w:rsidR="00BF1DC6" w:rsidRPr="00BF1DC6" w:rsidRDefault="00BF1DC6" w:rsidP="00BF1DC6">
      <w:pPr>
        <w:numPr>
          <w:ilvl w:val="0"/>
          <w:numId w:val="32"/>
        </w:numPr>
        <w:spacing w:before="100" w:beforeAutospacing="1" w:after="100" w:afterAutospacing="1"/>
        <w:rPr>
          <w:rFonts w:eastAsia="Times New Roman"/>
          <w:color w:val="000000" w:themeColor="text1"/>
        </w:rPr>
      </w:pPr>
      <w:r w:rsidRPr="00BF1DC6">
        <w:rPr>
          <w:rFonts w:eastAsia="Times New Roman"/>
          <w:color w:val="000000" w:themeColor="text1"/>
        </w:rPr>
        <w:lastRenderedPageBreak/>
        <w:t>Review enrollment changes</w:t>
      </w:r>
    </w:p>
    <w:p w14:paraId="3246D19C" w14:textId="77777777" w:rsidR="00BF1DC6" w:rsidRPr="00BF1DC6" w:rsidRDefault="00BF1DC6" w:rsidP="00BF1DC6">
      <w:pPr>
        <w:numPr>
          <w:ilvl w:val="0"/>
          <w:numId w:val="32"/>
        </w:numPr>
        <w:spacing w:before="100" w:beforeAutospacing="1" w:after="100" w:afterAutospacing="1"/>
        <w:rPr>
          <w:rFonts w:eastAsia="Times New Roman"/>
          <w:color w:val="000000" w:themeColor="text1"/>
        </w:rPr>
      </w:pPr>
      <w:r w:rsidRPr="00BF1DC6">
        <w:rPr>
          <w:rFonts w:eastAsia="Times New Roman"/>
          <w:color w:val="000000" w:themeColor="text1"/>
        </w:rPr>
        <w:t>Update institutional reports</w:t>
      </w:r>
    </w:p>
    <w:p w14:paraId="61E427CF" w14:textId="77777777" w:rsidR="00BF1DC6" w:rsidRPr="00BF1DC6" w:rsidRDefault="00BF1DC6" w:rsidP="00BF1DC6">
      <w:pPr>
        <w:numPr>
          <w:ilvl w:val="0"/>
          <w:numId w:val="32"/>
        </w:numPr>
        <w:spacing w:before="100" w:beforeAutospacing="1" w:after="100" w:afterAutospacing="1"/>
        <w:rPr>
          <w:rFonts w:eastAsia="Times New Roman"/>
          <w:color w:val="000000" w:themeColor="text1"/>
        </w:rPr>
      </w:pPr>
      <w:r w:rsidRPr="00BF1DC6">
        <w:rPr>
          <w:rFonts w:eastAsia="Times New Roman"/>
          <w:color w:val="000000" w:themeColor="text1"/>
        </w:rPr>
        <w:t>Maintain records organization</w:t>
      </w:r>
    </w:p>
    <w:p w14:paraId="08D81DC0" w14:textId="77777777" w:rsidR="00BF1DC6" w:rsidRPr="00BF1DC6" w:rsidRDefault="00BF1DC6" w:rsidP="00BF1DC6">
      <w:pPr>
        <w:spacing w:before="100" w:beforeAutospacing="1" w:after="100" w:afterAutospacing="1"/>
        <w:outlineLvl w:val="1"/>
        <w:rPr>
          <w:rFonts w:eastAsia="Times New Roman"/>
          <w:b/>
          <w:bCs/>
          <w:color w:val="000000" w:themeColor="text1"/>
        </w:rPr>
      </w:pPr>
      <w:r w:rsidRPr="00BF1DC6">
        <w:rPr>
          <w:rFonts w:eastAsia="Times New Roman"/>
          <w:b/>
          <w:bCs/>
          <w:color w:val="000000" w:themeColor="text1"/>
        </w:rPr>
        <w:t>Annual Responsibilities</w:t>
      </w:r>
    </w:p>
    <w:p w14:paraId="65F9F14A" w14:textId="77777777" w:rsidR="00BF1DC6" w:rsidRPr="00BF1DC6" w:rsidRDefault="00BF1DC6" w:rsidP="00BF1DC6">
      <w:pPr>
        <w:numPr>
          <w:ilvl w:val="0"/>
          <w:numId w:val="33"/>
        </w:numPr>
        <w:spacing w:before="100" w:beforeAutospacing="1" w:after="100" w:afterAutospacing="1"/>
        <w:rPr>
          <w:rFonts w:eastAsia="Times New Roman"/>
          <w:color w:val="000000" w:themeColor="text1"/>
        </w:rPr>
      </w:pPr>
      <w:r w:rsidRPr="00BF1DC6">
        <w:rPr>
          <w:rFonts w:eastAsia="Times New Roman"/>
          <w:color w:val="000000" w:themeColor="text1"/>
        </w:rPr>
        <w:t>Conduct graduation audits</w:t>
      </w:r>
    </w:p>
    <w:p w14:paraId="40AA99F8" w14:textId="77777777" w:rsidR="00BF1DC6" w:rsidRPr="00BF1DC6" w:rsidRDefault="00BF1DC6" w:rsidP="00BF1DC6">
      <w:pPr>
        <w:numPr>
          <w:ilvl w:val="0"/>
          <w:numId w:val="33"/>
        </w:numPr>
        <w:spacing w:before="100" w:beforeAutospacing="1" w:after="100" w:afterAutospacing="1"/>
        <w:rPr>
          <w:rFonts w:eastAsia="Times New Roman"/>
          <w:color w:val="000000" w:themeColor="text1"/>
        </w:rPr>
      </w:pPr>
      <w:r w:rsidRPr="00BF1DC6">
        <w:rPr>
          <w:rFonts w:eastAsia="Times New Roman"/>
          <w:color w:val="000000" w:themeColor="text1"/>
        </w:rPr>
        <w:t>Review handbook and catalog alignment</w:t>
      </w:r>
    </w:p>
    <w:p w14:paraId="6BE1A31F" w14:textId="77777777" w:rsidR="00BF1DC6" w:rsidRPr="00BF1DC6" w:rsidRDefault="00BF1DC6" w:rsidP="00BF1DC6">
      <w:pPr>
        <w:numPr>
          <w:ilvl w:val="0"/>
          <w:numId w:val="33"/>
        </w:numPr>
        <w:spacing w:before="100" w:beforeAutospacing="1" w:after="100" w:afterAutospacing="1"/>
        <w:rPr>
          <w:rFonts w:eastAsia="Times New Roman"/>
          <w:color w:val="000000" w:themeColor="text1"/>
        </w:rPr>
      </w:pPr>
      <w:r w:rsidRPr="00BF1DC6">
        <w:rPr>
          <w:rFonts w:eastAsia="Times New Roman"/>
          <w:color w:val="000000" w:themeColor="text1"/>
        </w:rPr>
        <w:t>Participate in accreditation preparation</w:t>
      </w:r>
    </w:p>
    <w:p w14:paraId="4A3BC8E8" w14:textId="77777777" w:rsidR="00BF1DC6" w:rsidRPr="00BF1DC6" w:rsidRDefault="00BF1DC6" w:rsidP="00BF1DC6">
      <w:pPr>
        <w:numPr>
          <w:ilvl w:val="0"/>
          <w:numId w:val="33"/>
        </w:numPr>
        <w:spacing w:before="100" w:beforeAutospacing="1" w:after="100" w:afterAutospacing="1"/>
        <w:rPr>
          <w:rFonts w:eastAsia="Times New Roman"/>
          <w:color w:val="000000" w:themeColor="text1"/>
        </w:rPr>
      </w:pPr>
      <w:r w:rsidRPr="00BF1DC6">
        <w:rPr>
          <w:rFonts w:eastAsia="Times New Roman"/>
          <w:color w:val="000000" w:themeColor="text1"/>
        </w:rPr>
        <w:t>Maintain professional development</w:t>
      </w:r>
    </w:p>
    <w:p w14:paraId="729754A7" w14:textId="77777777" w:rsidR="00BF1DC6" w:rsidRPr="00BF1DC6" w:rsidRDefault="00BF1DC6" w:rsidP="00BF1DC6">
      <w:pPr>
        <w:numPr>
          <w:ilvl w:val="0"/>
          <w:numId w:val="33"/>
        </w:numPr>
        <w:spacing w:before="100" w:beforeAutospacing="1" w:after="100" w:afterAutospacing="1"/>
        <w:rPr>
          <w:rFonts w:eastAsia="Times New Roman"/>
          <w:color w:val="000000" w:themeColor="text1"/>
        </w:rPr>
      </w:pPr>
      <w:r w:rsidRPr="00BF1DC6">
        <w:rPr>
          <w:rFonts w:eastAsia="Times New Roman"/>
          <w:color w:val="000000" w:themeColor="text1"/>
        </w:rPr>
        <w:t>Review operational procedures and expectations</w:t>
      </w:r>
    </w:p>
    <w:p w14:paraId="32978BD8" w14:textId="77777777" w:rsidR="00BF1DC6" w:rsidRPr="00BF1DC6" w:rsidRDefault="00BF1DC6" w:rsidP="00BF1DC6">
      <w:pPr>
        <w:spacing w:before="100" w:beforeAutospacing="1" w:after="100" w:afterAutospacing="1"/>
        <w:outlineLvl w:val="0"/>
        <w:rPr>
          <w:rFonts w:eastAsia="Times New Roman"/>
          <w:b/>
          <w:bCs/>
          <w:color w:val="000000" w:themeColor="text1"/>
          <w:kern w:val="36"/>
        </w:rPr>
      </w:pPr>
      <w:r w:rsidRPr="00BF1DC6">
        <w:rPr>
          <w:rFonts w:eastAsia="Times New Roman"/>
          <w:b/>
          <w:bCs/>
          <w:color w:val="000000" w:themeColor="text1"/>
          <w:kern w:val="36"/>
        </w:rPr>
        <w:t>Recommended Best Practices</w:t>
      </w:r>
    </w:p>
    <w:p w14:paraId="7ADCBD00" w14:textId="77777777" w:rsidR="00BF1DC6" w:rsidRPr="00BF1DC6" w:rsidRDefault="00BF1DC6" w:rsidP="00BF1DC6">
      <w:pPr>
        <w:spacing w:before="100" w:beforeAutospacing="1" w:after="100" w:afterAutospacing="1"/>
        <w:rPr>
          <w:rFonts w:eastAsia="Times New Roman"/>
          <w:color w:val="000000" w:themeColor="text1"/>
        </w:rPr>
      </w:pPr>
      <w:r w:rsidRPr="00BF1DC6">
        <w:rPr>
          <w:rFonts w:eastAsia="Times New Roman"/>
          <w:color w:val="000000" w:themeColor="text1"/>
        </w:rPr>
        <w:t>Registrars should:</w:t>
      </w:r>
    </w:p>
    <w:p w14:paraId="014B998C" w14:textId="77777777" w:rsidR="00BF1DC6" w:rsidRPr="00BF1DC6" w:rsidRDefault="00BF1DC6" w:rsidP="00BF1DC6">
      <w:pPr>
        <w:numPr>
          <w:ilvl w:val="0"/>
          <w:numId w:val="34"/>
        </w:numPr>
        <w:spacing w:before="100" w:beforeAutospacing="1" w:after="100" w:afterAutospacing="1"/>
        <w:rPr>
          <w:rFonts w:eastAsia="Times New Roman"/>
          <w:color w:val="000000" w:themeColor="text1"/>
        </w:rPr>
      </w:pPr>
      <w:r w:rsidRPr="00BF1DC6">
        <w:rPr>
          <w:rFonts w:eastAsia="Times New Roman"/>
          <w:color w:val="000000" w:themeColor="text1"/>
        </w:rPr>
        <w:t>Maintain a digital and printed operational calendar</w:t>
      </w:r>
    </w:p>
    <w:p w14:paraId="4C4E3C97" w14:textId="77777777" w:rsidR="00BF1DC6" w:rsidRPr="00BF1DC6" w:rsidRDefault="00BF1DC6" w:rsidP="00BF1DC6">
      <w:pPr>
        <w:numPr>
          <w:ilvl w:val="0"/>
          <w:numId w:val="34"/>
        </w:numPr>
        <w:spacing w:before="100" w:beforeAutospacing="1" w:after="100" w:afterAutospacing="1"/>
        <w:rPr>
          <w:rFonts w:eastAsia="Times New Roman"/>
          <w:color w:val="000000" w:themeColor="text1"/>
        </w:rPr>
      </w:pPr>
      <w:r w:rsidRPr="00BF1DC6">
        <w:rPr>
          <w:rFonts w:eastAsia="Times New Roman"/>
          <w:color w:val="000000" w:themeColor="text1"/>
        </w:rPr>
        <w:t>Use checklists for recurring responsibilities</w:t>
      </w:r>
    </w:p>
    <w:p w14:paraId="7077578D" w14:textId="77777777" w:rsidR="00BF1DC6" w:rsidRPr="00BF1DC6" w:rsidRDefault="00BF1DC6" w:rsidP="00BF1DC6">
      <w:pPr>
        <w:numPr>
          <w:ilvl w:val="0"/>
          <w:numId w:val="34"/>
        </w:numPr>
        <w:spacing w:before="100" w:beforeAutospacing="1" w:after="100" w:afterAutospacing="1"/>
        <w:rPr>
          <w:rFonts w:eastAsia="Times New Roman"/>
          <w:color w:val="000000" w:themeColor="text1"/>
        </w:rPr>
      </w:pPr>
      <w:r w:rsidRPr="00BF1DC6">
        <w:rPr>
          <w:rFonts w:eastAsia="Times New Roman"/>
          <w:color w:val="000000" w:themeColor="text1"/>
        </w:rPr>
        <w:t>Establish internal deadlines before official deadlines</w:t>
      </w:r>
    </w:p>
    <w:p w14:paraId="2D66BAB4" w14:textId="77777777" w:rsidR="00BF1DC6" w:rsidRPr="00BF1DC6" w:rsidRDefault="00BF1DC6" w:rsidP="00BF1DC6">
      <w:pPr>
        <w:numPr>
          <w:ilvl w:val="0"/>
          <w:numId w:val="34"/>
        </w:numPr>
        <w:spacing w:before="100" w:beforeAutospacing="1" w:after="100" w:afterAutospacing="1"/>
        <w:rPr>
          <w:rFonts w:eastAsia="Times New Roman"/>
          <w:color w:val="000000" w:themeColor="text1"/>
        </w:rPr>
      </w:pPr>
      <w:r w:rsidRPr="00BF1DC6">
        <w:rPr>
          <w:rFonts w:eastAsia="Times New Roman"/>
          <w:color w:val="000000" w:themeColor="text1"/>
        </w:rPr>
        <w:t>Conduct periodic records audits</w:t>
      </w:r>
    </w:p>
    <w:p w14:paraId="5915563E" w14:textId="77777777" w:rsidR="00BF1DC6" w:rsidRPr="00BF1DC6" w:rsidRDefault="00BF1DC6" w:rsidP="00BF1DC6">
      <w:pPr>
        <w:numPr>
          <w:ilvl w:val="0"/>
          <w:numId w:val="34"/>
        </w:numPr>
        <w:spacing w:before="100" w:beforeAutospacing="1" w:after="100" w:afterAutospacing="1"/>
        <w:rPr>
          <w:rFonts w:eastAsia="Times New Roman"/>
          <w:color w:val="000000" w:themeColor="text1"/>
        </w:rPr>
      </w:pPr>
      <w:r w:rsidRPr="00BF1DC6">
        <w:rPr>
          <w:rFonts w:eastAsia="Times New Roman"/>
          <w:color w:val="000000" w:themeColor="text1"/>
        </w:rPr>
        <w:t>Communicate proactively with administration and families</w:t>
      </w:r>
    </w:p>
    <w:p w14:paraId="229A73F9" w14:textId="77777777" w:rsidR="00BF1DC6" w:rsidRPr="00BF1DC6" w:rsidRDefault="00BF1DC6" w:rsidP="00BF1DC6">
      <w:pPr>
        <w:numPr>
          <w:ilvl w:val="0"/>
          <w:numId w:val="34"/>
        </w:numPr>
        <w:spacing w:before="100" w:beforeAutospacing="1" w:after="100" w:afterAutospacing="1"/>
        <w:rPr>
          <w:rFonts w:eastAsia="Times New Roman"/>
          <w:color w:val="000000" w:themeColor="text1"/>
        </w:rPr>
      </w:pPr>
      <w:r w:rsidRPr="00BF1DC6">
        <w:rPr>
          <w:rFonts w:eastAsia="Times New Roman"/>
          <w:color w:val="000000" w:themeColor="text1"/>
        </w:rPr>
        <w:t>Maintain organized digital and physical filing systems</w:t>
      </w:r>
    </w:p>
    <w:p w14:paraId="1A5FDD11" w14:textId="77777777" w:rsidR="00BF1DC6" w:rsidRPr="00BF1DC6" w:rsidRDefault="00BF1DC6" w:rsidP="00BF1DC6">
      <w:pPr>
        <w:numPr>
          <w:ilvl w:val="0"/>
          <w:numId w:val="34"/>
        </w:numPr>
        <w:spacing w:before="100" w:beforeAutospacing="1" w:after="100" w:afterAutospacing="1"/>
        <w:rPr>
          <w:rFonts w:eastAsia="Times New Roman"/>
          <w:color w:val="000000" w:themeColor="text1"/>
        </w:rPr>
      </w:pPr>
      <w:r w:rsidRPr="00BF1DC6">
        <w:rPr>
          <w:rFonts w:eastAsia="Times New Roman"/>
          <w:color w:val="000000" w:themeColor="text1"/>
        </w:rPr>
        <w:t>Document operational procedures annually</w:t>
      </w:r>
    </w:p>
    <w:p w14:paraId="6AB0A532" w14:textId="77777777" w:rsidR="00BF1DC6" w:rsidRPr="00BF1DC6" w:rsidRDefault="00BF1DC6" w:rsidP="00BF1DC6">
      <w:pPr>
        <w:spacing w:before="100" w:beforeAutospacing="1" w:after="100" w:afterAutospacing="1"/>
        <w:rPr>
          <w:rFonts w:eastAsia="Times New Roman"/>
          <w:color w:val="000000" w:themeColor="text1"/>
        </w:rPr>
      </w:pPr>
      <w:r w:rsidRPr="00BF1DC6">
        <w:rPr>
          <w:rFonts w:eastAsia="Times New Roman"/>
          <w:color w:val="000000" w:themeColor="text1"/>
        </w:rPr>
        <w:t>A well-maintained registrar calendar supports:</w:t>
      </w:r>
    </w:p>
    <w:p w14:paraId="15BE6F12" w14:textId="77777777" w:rsidR="00BF1DC6" w:rsidRPr="00BF1DC6" w:rsidRDefault="00BF1DC6" w:rsidP="00BF1DC6">
      <w:pPr>
        <w:numPr>
          <w:ilvl w:val="0"/>
          <w:numId w:val="35"/>
        </w:numPr>
        <w:spacing w:before="100" w:beforeAutospacing="1" w:after="100" w:afterAutospacing="1"/>
        <w:rPr>
          <w:rFonts w:eastAsia="Times New Roman"/>
          <w:color w:val="000000" w:themeColor="text1"/>
        </w:rPr>
      </w:pPr>
      <w:r w:rsidRPr="00BF1DC6">
        <w:rPr>
          <w:rFonts w:eastAsia="Times New Roman"/>
          <w:color w:val="000000" w:themeColor="text1"/>
        </w:rPr>
        <w:t>Operational consistency</w:t>
      </w:r>
    </w:p>
    <w:p w14:paraId="45B7BB56" w14:textId="77777777" w:rsidR="00BF1DC6" w:rsidRPr="00BF1DC6" w:rsidRDefault="00BF1DC6" w:rsidP="00BF1DC6">
      <w:pPr>
        <w:numPr>
          <w:ilvl w:val="0"/>
          <w:numId w:val="35"/>
        </w:numPr>
        <w:spacing w:before="100" w:beforeAutospacing="1" w:after="100" w:afterAutospacing="1"/>
        <w:rPr>
          <w:rFonts w:eastAsia="Times New Roman"/>
          <w:color w:val="000000" w:themeColor="text1"/>
        </w:rPr>
      </w:pPr>
      <w:r w:rsidRPr="00BF1DC6">
        <w:rPr>
          <w:rFonts w:eastAsia="Times New Roman"/>
          <w:color w:val="000000" w:themeColor="text1"/>
        </w:rPr>
        <w:t>Reduced errors</w:t>
      </w:r>
    </w:p>
    <w:p w14:paraId="349ABC1E" w14:textId="77777777" w:rsidR="00BF1DC6" w:rsidRPr="00BF1DC6" w:rsidRDefault="00BF1DC6" w:rsidP="00BF1DC6">
      <w:pPr>
        <w:numPr>
          <w:ilvl w:val="0"/>
          <w:numId w:val="35"/>
        </w:numPr>
        <w:spacing w:before="100" w:beforeAutospacing="1" w:after="100" w:afterAutospacing="1"/>
        <w:rPr>
          <w:rFonts w:eastAsia="Times New Roman"/>
          <w:color w:val="000000" w:themeColor="text1"/>
        </w:rPr>
      </w:pPr>
      <w:r w:rsidRPr="00BF1DC6">
        <w:rPr>
          <w:rFonts w:eastAsia="Times New Roman"/>
          <w:color w:val="000000" w:themeColor="text1"/>
        </w:rPr>
        <w:t>Improved communication</w:t>
      </w:r>
    </w:p>
    <w:p w14:paraId="2F2F97A0" w14:textId="77777777" w:rsidR="00BF1DC6" w:rsidRPr="00BF1DC6" w:rsidRDefault="00BF1DC6" w:rsidP="00BF1DC6">
      <w:pPr>
        <w:numPr>
          <w:ilvl w:val="0"/>
          <w:numId w:val="35"/>
        </w:numPr>
        <w:spacing w:before="100" w:beforeAutospacing="1" w:after="100" w:afterAutospacing="1"/>
        <w:rPr>
          <w:rFonts w:eastAsia="Times New Roman"/>
          <w:color w:val="000000" w:themeColor="text1"/>
        </w:rPr>
      </w:pPr>
      <w:r w:rsidRPr="00BF1DC6">
        <w:rPr>
          <w:rFonts w:eastAsia="Times New Roman"/>
          <w:color w:val="000000" w:themeColor="text1"/>
        </w:rPr>
        <w:t>Institutional readiness</w:t>
      </w:r>
    </w:p>
    <w:p w14:paraId="4FD8AEF7" w14:textId="77777777" w:rsidR="00BF1DC6" w:rsidRPr="00BF1DC6" w:rsidRDefault="00BF1DC6" w:rsidP="00BF1DC6">
      <w:pPr>
        <w:numPr>
          <w:ilvl w:val="0"/>
          <w:numId w:val="35"/>
        </w:numPr>
        <w:spacing w:before="100" w:beforeAutospacing="1" w:after="100" w:afterAutospacing="1"/>
        <w:rPr>
          <w:rFonts w:eastAsia="Times New Roman"/>
          <w:color w:val="000000" w:themeColor="text1"/>
        </w:rPr>
      </w:pPr>
      <w:r w:rsidRPr="00BF1DC6">
        <w:rPr>
          <w:rFonts w:eastAsia="Times New Roman"/>
          <w:color w:val="000000" w:themeColor="text1"/>
        </w:rPr>
        <w:t>Student success</w:t>
      </w:r>
    </w:p>
    <w:p w14:paraId="46BD0B67" w14:textId="77777777" w:rsidR="00BF1DC6" w:rsidRPr="00BF1DC6" w:rsidRDefault="00BF1DC6" w:rsidP="00BF1DC6">
      <w:pPr>
        <w:numPr>
          <w:ilvl w:val="0"/>
          <w:numId w:val="35"/>
        </w:numPr>
        <w:spacing w:before="100" w:beforeAutospacing="1" w:after="100" w:afterAutospacing="1"/>
        <w:rPr>
          <w:rFonts w:eastAsia="Times New Roman"/>
          <w:color w:val="000000" w:themeColor="text1"/>
        </w:rPr>
      </w:pPr>
      <w:r w:rsidRPr="00BF1DC6">
        <w:rPr>
          <w:rFonts w:eastAsia="Times New Roman"/>
          <w:color w:val="000000" w:themeColor="text1"/>
        </w:rPr>
        <w:t>Accreditation preparedness</w:t>
      </w:r>
    </w:p>
    <w:p w14:paraId="033EFF4E" w14:textId="0842CBE6" w:rsidR="00E1280D" w:rsidRPr="00BF1DC6" w:rsidRDefault="00E1280D" w:rsidP="00BF1DC6">
      <w:pPr>
        <w:spacing w:after="120"/>
      </w:pPr>
    </w:p>
    <w:sectPr w:rsidR="00E1280D" w:rsidRPr="00BF1DC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581"/>
    <w:multiLevelType w:val="multilevel"/>
    <w:tmpl w:val="4778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03C1C"/>
    <w:multiLevelType w:val="multilevel"/>
    <w:tmpl w:val="968C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281697"/>
    <w:multiLevelType w:val="multilevel"/>
    <w:tmpl w:val="A006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2697B"/>
    <w:multiLevelType w:val="multilevel"/>
    <w:tmpl w:val="DD30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5B6B66"/>
    <w:multiLevelType w:val="hybridMultilevel"/>
    <w:tmpl w:val="E52A3400"/>
    <w:lvl w:ilvl="0" w:tplc="462A4BD8">
      <w:start w:val="1"/>
      <w:numFmt w:val="bullet"/>
      <w:lvlText w:val="☐"/>
      <w:lvlJc w:val="left"/>
      <w:pPr>
        <w:ind w:left="720" w:hanging="360"/>
      </w:pPr>
    </w:lvl>
    <w:lvl w:ilvl="1" w:tplc="2D3A9780">
      <w:numFmt w:val="decimal"/>
      <w:lvlText w:val=""/>
      <w:lvlJc w:val="left"/>
    </w:lvl>
    <w:lvl w:ilvl="2" w:tplc="95FC707C">
      <w:numFmt w:val="decimal"/>
      <w:lvlText w:val=""/>
      <w:lvlJc w:val="left"/>
    </w:lvl>
    <w:lvl w:ilvl="3" w:tplc="CFA80F0E">
      <w:numFmt w:val="decimal"/>
      <w:lvlText w:val=""/>
      <w:lvlJc w:val="left"/>
    </w:lvl>
    <w:lvl w:ilvl="4" w:tplc="D94CCF8E">
      <w:numFmt w:val="decimal"/>
      <w:lvlText w:val=""/>
      <w:lvlJc w:val="left"/>
    </w:lvl>
    <w:lvl w:ilvl="5" w:tplc="0BFC4510">
      <w:numFmt w:val="decimal"/>
      <w:lvlText w:val=""/>
      <w:lvlJc w:val="left"/>
    </w:lvl>
    <w:lvl w:ilvl="6" w:tplc="F2EAB3BE">
      <w:numFmt w:val="decimal"/>
      <w:lvlText w:val=""/>
      <w:lvlJc w:val="left"/>
    </w:lvl>
    <w:lvl w:ilvl="7" w:tplc="29AAE32E">
      <w:numFmt w:val="decimal"/>
      <w:lvlText w:val=""/>
      <w:lvlJc w:val="left"/>
    </w:lvl>
    <w:lvl w:ilvl="8" w:tplc="0D086434">
      <w:numFmt w:val="decimal"/>
      <w:lvlText w:val=""/>
      <w:lvlJc w:val="left"/>
    </w:lvl>
  </w:abstractNum>
  <w:abstractNum w:abstractNumId="5" w15:restartNumberingAfterBreak="0">
    <w:nsid w:val="08333125"/>
    <w:multiLevelType w:val="multilevel"/>
    <w:tmpl w:val="18AA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8177BD"/>
    <w:multiLevelType w:val="multilevel"/>
    <w:tmpl w:val="E1C4C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B3788B"/>
    <w:multiLevelType w:val="multilevel"/>
    <w:tmpl w:val="64C8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B57151"/>
    <w:multiLevelType w:val="multilevel"/>
    <w:tmpl w:val="187A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F7665"/>
    <w:multiLevelType w:val="multilevel"/>
    <w:tmpl w:val="AA1A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8B0A87"/>
    <w:multiLevelType w:val="multilevel"/>
    <w:tmpl w:val="1506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8C04D9"/>
    <w:multiLevelType w:val="multilevel"/>
    <w:tmpl w:val="49465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A1611"/>
    <w:multiLevelType w:val="multilevel"/>
    <w:tmpl w:val="7B8AC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435D5D"/>
    <w:multiLevelType w:val="hybridMultilevel"/>
    <w:tmpl w:val="059ED3A0"/>
    <w:lvl w:ilvl="0" w:tplc="4600CAE2">
      <w:start w:val="1"/>
      <w:numFmt w:val="bullet"/>
      <w:lvlText w:val="●"/>
      <w:lvlJc w:val="left"/>
      <w:pPr>
        <w:ind w:left="720" w:hanging="360"/>
      </w:pPr>
    </w:lvl>
    <w:lvl w:ilvl="1" w:tplc="DB480BCA">
      <w:start w:val="1"/>
      <w:numFmt w:val="bullet"/>
      <w:lvlText w:val="○"/>
      <w:lvlJc w:val="left"/>
      <w:pPr>
        <w:ind w:left="1440" w:hanging="360"/>
      </w:pPr>
    </w:lvl>
    <w:lvl w:ilvl="2" w:tplc="84C4CDAA">
      <w:start w:val="1"/>
      <w:numFmt w:val="bullet"/>
      <w:lvlText w:val="■"/>
      <w:lvlJc w:val="left"/>
      <w:pPr>
        <w:ind w:left="2160" w:hanging="360"/>
      </w:pPr>
    </w:lvl>
    <w:lvl w:ilvl="3" w:tplc="A89A977C">
      <w:start w:val="1"/>
      <w:numFmt w:val="bullet"/>
      <w:lvlText w:val="●"/>
      <w:lvlJc w:val="left"/>
      <w:pPr>
        <w:ind w:left="2880" w:hanging="360"/>
      </w:pPr>
    </w:lvl>
    <w:lvl w:ilvl="4" w:tplc="F6CC9B5E">
      <w:start w:val="1"/>
      <w:numFmt w:val="bullet"/>
      <w:lvlText w:val="○"/>
      <w:lvlJc w:val="left"/>
      <w:pPr>
        <w:ind w:left="3600" w:hanging="360"/>
      </w:pPr>
    </w:lvl>
    <w:lvl w:ilvl="5" w:tplc="EA16CC18">
      <w:start w:val="1"/>
      <w:numFmt w:val="bullet"/>
      <w:lvlText w:val="■"/>
      <w:lvlJc w:val="left"/>
      <w:pPr>
        <w:ind w:left="4320" w:hanging="360"/>
      </w:pPr>
    </w:lvl>
    <w:lvl w:ilvl="6" w:tplc="48C05208">
      <w:start w:val="1"/>
      <w:numFmt w:val="bullet"/>
      <w:lvlText w:val="●"/>
      <w:lvlJc w:val="left"/>
      <w:pPr>
        <w:ind w:left="5040" w:hanging="360"/>
      </w:pPr>
    </w:lvl>
    <w:lvl w:ilvl="7" w:tplc="7A86FE42">
      <w:start w:val="1"/>
      <w:numFmt w:val="bullet"/>
      <w:lvlText w:val="●"/>
      <w:lvlJc w:val="left"/>
      <w:pPr>
        <w:ind w:left="5760" w:hanging="360"/>
      </w:pPr>
    </w:lvl>
    <w:lvl w:ilvl="8" w:tplc="CC28B55A">
      <w:start w:val="1"/>
      <w:numFmt w:val="bullet"/>
      <w:lvlText w:val="●"/>
      <w:lvlJc w:val="left"/>
      <w:pPr>
        <w:ind w:left="6480" w:hanging="360"/>
      </w:pPr>
    </w:lvl>
  </w:abstractNum>
  <w:abstractNum w:abstractNumId="14" w15:restartNumberingAfterBreak="0">
    <w:nsid w:val="1D88151A"/>
    <w:multiLevelType w:val="multilevel"/>
    <w:tmpl w:val="85D2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EF3543"/>
    <w:multiLevelType w:val="multilevel"/>
    <w:tmpl w:val="F31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4F39D7"/>
    <w:multiLevelType w:val="multilevel"/>
    <w:tmpl w:val="3AE4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FA20CB"/>
    <w:multiLevelType w:val="hybridMultilevel"/>
    <w:tmpl w:val="86DAD838"/>
    <w:lvl w:ilvl="0" w:tplc="87A4242C">
      <w:start w:val="1"/>
      <w:numFmt w:val="bullet"/>
      <w:lvlText w:val="•"/>
      <w:lvlJc w:val="left"/>
      <w:pPr>
        <w:ind w:left="720" w:hanging="360"/>
      </w:pPr>
    </w:lvl>
    <w:lvl w:ilvl="1" w:tplc="F8A0B00C">
      <w:numFmt w:val="decimal"/>
      <w:lvlText w:val=""/>
      <w:lvlJc w:val="left"/>
    </w:lvl>
    <w:lvl w:ilvl="2" w:tplc="717C252A">
      <w:numFmt w:val="decimal"/>
      <w:lvlText w:val=""/>
      <w:lvlJc w:val="left"/>
    </w:lvl>
    <w:lvl w:ilvl="3" w:tplc="12C6774A">
      <w:numFmt w:val="decimal"/>
      <w:lvlText w:val=""/>
      <w:lvlJc w:val="left"/>
    </w:lvl>
    <w:lvl w:ilvl="4" w:tplc="F79843C6">
      <w:numFmt w:val="decimal"/>
      <w:lvlText w:val=""/>
      <w:lvlJc w:val="left"/>
    </w:lvl>
    <w:lvl w:ilvl="5" w:tplc="7E96A8FA">
      <w:numFmt w:val="decimal"/>
      <w:lvlText w:val=""/>
      <w:lvlJc w:val="left"/>
    </w:lvl>
    <w:lvl w:ilvl="6" w:tplc="EA1611DE">
      <w:numFmt w:val="decimal"/>
      <w:lvlText w:val=""/>
      <w:lvlJc w:val="left"/>
    </w:lvl>
    <w:lvl w:ilvl="7" w:tplc="D00E3ACC">
      <w:numFmt w:val="decimal"/>
      <w:lvlText w:val=""/>
      <w:lvlJc w:val="left"/>
    </w:lvl>
    <w:lvl w:ilvl="8" w:tplc="F84AEE4E">
      <w:numFmt w:val="decimal"/>
      <w:lvlText w:val=""/>
      <w:lvlJc w:val="left"/>
    </w:lvl>
  </w:abstractNum>
  <w:abstractNum w:abstractNumId="18" w15:restartNumberingAfterBreak="0">
    <w:nsid w:val="2CDA67F0"/>
    <w:multiLevelType w:val="multilevel"/>
    <w:tmpl w:val="6F04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456384"/>
    <w:multiLevelType w:val="multilevel"/>
    <w:tmpl w:val="0D76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017FEE"/>
    <w:multiLevelType w:val="multilevel"/>
    <w:tmpl w:val="417C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7D4B79"/>
    <w:multiLevelType w:val="multilevel"/>
    <w:tmpl w:val="376C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040F10"/>
    <w:multiLevelType w:val="multilevel"/>
    <w:tmpl w:val="1F80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005184"/>
    <w:multiLevelType w:val="multilevel"/>
    <w:tmpl w:val="042A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031CAB"/>
    <w:multiLevelType w:val="multilevel"/>
    <w:tmpl w:val="0D4E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383394"/>
    <w:multiLevelType w:val="multilevel"/>
    <w:tmpl w:val="D93C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3C7485"/>
    <w:multiLevelType w:val="multilevel"/>
    <w:tmpl w:val="B600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C1628B"/>
    <w:multiLevelType w:val="multilevel"/>
    <w:tmpl w:val="6874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E83700"/>
    <w:multiLevelType w:val="multilevel"/>
    <w:tmpl w:val="8FFE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FF01F6"/>
    <w:multiLevelType w:val="multilevel"/>
    <w:tmpl w:val="BB94A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5D1A9F"/>
    <w:multiLevelType w:val="multilevel"/>
    <w:tmpl w:val="19DA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A84078"/>
    <w:multiLevelType w:val="multilevel"/>
    <w:tmpl w:val="FA202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2F5ED7"/>
    <w:multiLevelType w:val="multilevel"/>
    <w:tmpl w:val="69706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7E4144"/>
    <w:multiLevelType w:val="multilevel"/>
    <w:tmpl w:val="020A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E34CAA"/>
    <w:multiLevelType w:val="multilevel"/>
    <w:tmpl w:val="CE0E9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1B55A8"/>
    <w:multiLevelType w:val="multilevel"/>
    <w:tmpl w:val="A3E4E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2732973">
    <w:abstractNumId w:val="13"/>
    <w:lvlOverride w:ilvl="0">
      <w:startOverride w:val="1"/>
    </w:lvlOverride>
  </w:num>
  <w:num w:numId="2" w16cid:durableId="1147283652">
    <w:abstractNumId w:val="17"/>
    <w:lvlOverride w:ilvl="0">
      <w:startOverride w:val="1"/>
    </w:lvlOverride>
  </w:num>
  <w:num w:numId="3" w16cid:durableId="2143500831">
    <w:abstractNumId w:val="29"/>
  </w:num>
  <w:num w:numId="4" w16cid:durableId="1390769435">
    <w:abstractNumId w:val="32"/>
  </w:num>
  <w:num w:numId="5" w16cid:durableId="1675257165">
    <w:abstractNumId w:val="30"/>
  </w:num>
  <w:num w:numId="6" w16cid:durableId="1312489487">
    <w:abstractNumId w:val="5"/>
  </w:num>
  <w:num w:numId="7" w16cid:durableId="886259869">
    <w:abstractNumId w:val="31"/>
  </w:num>
  <w:num w:numId="8" w16cid:durableId="226384604">
    <w:abstractNumId w:val="2"/>
  </w:num>
  <w:num w:numId="9" w16cid:durableId="1491483600">
    <w:abstractNumId w:val="0"/>
  </w:num>
  <w:num w:numId="10" w16cid:durableId="589971270">
    <w:abstractNumId w:val="27"/>
  </w:num>
  <w:num w:numId="11" w16cid:durableId="2061202340">
    <w:abstractNumId w:val="9"/>
  </w:num>
  <w:num w:numId="12" w16cid:durableId="1591625681">
    <w:abstractNumId w:val="16"/>
  </w:num>
  <w:num w:numId="13" w16cid:durableId="300159429">
    <w:abstractNumId w:val="35"/>
  </w:num>
  <w:num w:numId="14" w16cid:durableId="1058894630">
    <w:abstractNumId w:val="34"/>
  </w:num>
  <w:num w:numId="15" w16cid:durableId="673538068">
    <w:abstractNumId w:val="26"/>
  </w:num>
  <w:num w:numId="16" w16cid:durableId="257372421">
    <w:abstractNumId w:val="12"/>
  </w:num>
  <w:num w:numId="17" w16cid:durableId="1040205715">
    <w:abstractNumId w:val="24"/>
  </w:num>
  <w:num w:numId="18" w16cid:durableId="1904876080">
    <w:abstractNumId w:val="10"/>
  </w:num>
  <w:num w:numId="19" w16cid:durableId="1673339687">
    <w:abstractNumId w:val="28"/>
  </w:num>
  <w:num w:numId="20" w16cid:durableId="882518181">
    <w:abstractNumId w:val="23"/>
  </w:num>
  <w:num w:numId="21" w16cid:durableId="1652981047">
    <w:abstractNumId w:val="6"/>
  </w:num>
  <w:num w:numId="22" w16cid:durableId="1543976057">
    <w:abstractNumId w:val="3"/>
  </w:num>
  <w:num w:numId="23" w16cid:durableId="607740510">
    <w:abstractNumId w:val="20"/>
  </w:num>
  <w:num w:numId="24" w16cid:durableId="312220167">
    <w:abstractNumId w:val="7"/>
  </w:num>
  <w:num w:numId="25" w16cid:durableId="1722946416">
    <w:abstractNumId w:val="21"/>
  </w:num>
  <w:num w:numId="26" w16cid:durableId="1323510881">
    <w:abstractNumId w:val="33"/>
  </w:num>
  <w:num w:numId="27" w16cid:durableId="1030835880">
    <w:abstractNumId w:val="22"/>
  </w:num>
  <w:num w:numId="28" w16cid:durableId="1809281175">
    <w:abstractNumId w:val="25"/>
  </w:num>
  <w:num w:numId="29" w16cid:durableId="1329213343">
    <w:abstractNumId w:val="18"/>
  </w:num>
  <w:num w:numId="30" w16cid:durableId="1327786515">
    <w:abstractNumId w:val="14"/>
  </w:num>
  <w:num w:numId="31" w16cid:durableId="2065444017">
    <w:abstractNumId w:val="15"/>
  </w:num>
  <w:num w:numId="32" w16cid:durableId="315453871">
    <w:abstractNumId w:val="19"/>
  </w:num>
  <w:num w:numId="33" w16cid:durableId="267734748">
    <w:abstractNumId w:val="8"/>
  </w:num>
  <w:num w:numId="34" w16cid:durableId="608048583">
    <w:abstractNumId w:val="1"/>
  </w:num>
  <w:num w:numId="35" w16cid:durableId="11272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80D"/>
    <w:rsid w:val="003B14C2"/>
    <w:rsid w:val="004C510F"/>
    <w:rsid w:val="007A12A9"/>
    <w:rsid w:val="00BF1DC6"/>
    <w:rsid w:val="00E12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2AA0D"/>
  <w15:docId w15:val="{8186F576-831C-7144-AC7B-C8E1A142E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200"/>
      <w:outlineLvl w:val="0"/>
    </w:pPr>
    <w:rPr>
      <w:b/>
      <w:bCs/>
      <w:color w:val="1F3864"/>
      <w:sz w:val="36"/>
      <w:szCs w:val="36"/>
    </w:rPr>
  </w:style>
  <w:style w:type="paragraph" w:styleId="Heading2">
    <w:name w:val="heading 2"/>
    <w:uiPriority w:val="9"/>
    <w:unhideWhenUsed/>
    <w:qFormat/>
    <w:pPr>
      <w:spacing w:before="240" w:after="120"/>
      <w:outlineLvl w:val="1"/>
    </w:pPr>
    <w:rPr>
      <w:b/>
      <w:bCs/>
      <w:color w:val="2E4057"/>
      <w:sz w:val="28"/>
      <w:szCs w:val="28"/>
    </w:rPr>
  </w:style>
  <w:style w:type="paragraph" w:styleId="Heading3">
    <w:name w:val="heading 3"/>
    <w:uiPriority w:val="9"/>
    <w:unhideWhenUsed/>
    <w:qFormat/>
    <w:pPr>
      <w:spacing w:before="180" w:after="100"/>
      <w:outlineLvl w:val="2"/>
    </w:pPr>
    <w:rPr>
      <w:b/>
      <w:bCs/>
      <w:color w:val="44444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871</Words>
  <Characters>4967</Characters>
  <Application>Microsoft Office Word</Application>
  <DocSecurity>0</DocSecurity>
  <Lines>41</Lines>
  <Paragraphs>11</Paragraphs>
  <ScaleCrop>false</ScaleCrop>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Martha Ban</cp:lastModifiedBy>
  <cp:revision>3</cp:revision>
  <dcterms:created xsi:type="dcterms:W3CDTF">2026-06-01T18:03:00Z</dcterms:created>
  <dcterms:modified xsi:type="dcterms:W3CDTF">2026-06-11T19:29:00Z</dcterms:modified>
</cp:coreProperties>
</file>